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5E7C99">
      <w:pPr>
        <w:widowControl/>
        <w:spacing w:line="1800" w:lineRule="exact"/>
        <w:jc w:val="center"/>
        <w:rPr>
          <w:rFonts w:hint="default" w:ascii="Times New Roman" w:hAnsi="Times New Roman" w:eastAsia="仿宋_GB2312" w:cs="Times New Roman"/>
          <w:sz w:val="32"/>
          <w:szCs w:val="32"/>
        </w:rPr>
      </w:pPr>
      <w:r>
        <w:rPr>
          <w:rFonts w:hint="default" w:ascii="Times New Roman" w:hAnsi="Times New Roman" w:eastAsia="方正小标宋简体" w:cs="Times New Roman"/>
          <w:color w:val="FF0000"/>
          <w:spacing w:val="-20"/>
          <w:w w:val="66"/>
          <w:kern w:val="0"/>
          <w:sz w:val="160"/>
          <w:szCs w:val="160"/>
        </w:rPr>
        <w:t>荔波县统计局文件</w:t>
      </w:r>
    </w:p>
    <w:p w14:paraId="1EA9AA52">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eastAsia="仿宋_GB2312" w:cs="Times New Roman"/>
          <w:sz w:val="32"/>
          <w:szCs w:val="32"/>
        </w:rPr>
      </w:pPr>
    </w:p>
    <w:p w14:paraId="19C0E80B">
      <w:pPr>
        <w:pStyle w:val="16"/>
        <w:keepNext w:val="0"/>
        <w:keepLines w:val="0"/>
        <w:pageBreakBefore w:val="0"/>
        <w:kinsoku/>
        <w:wordWrap/>
        <w:overflowPunct/>
        <w:topLinePunct w:val="0"/>
        <w:autoSpaceDE/>
        <w:autoSpaceDN/>
        <w:bidi w:val="0"/>
        <w:adjustRightInd/>
        <w:snapToGrid/>
        <w:spacing w:line="420" w:lineRule="exact"/>
        <w:jc w:val="center"/>
        <w:textAlignment w:val="auto"/>
        <w:rPr>
          <w:rFonts w:hint="default" w:ascii="Times New Roman" w:hAnsi="Times New Roman" w:eastAsia="仿宋_GB2312" w:cs="Times New Roman"/>
          <w:color w:val="000000"/>
          <w:sz w:val="32"/>
          <w:szCs w:val="32"/>
        </w:rPr>
      </w:pPr>
    </w:p>
    <w:p w14:paraId="68D2C62B">
      <w:pPr>
        <w:pStyle w:val="16"/>
        <w:keepNext w:val="0"/>
        <w:keepLines w:val="0"/>
        <w:pageBreakBefore w:val="0"/>
        <w:kinsoku/>
        <w:wordWrap/>
        <w:overflowPunct/>
        <w:topLinePunct w:val="0"/>
        <w:autoSpaceDE/>
        <w:autoSpaceDN/>
        <w:bidi w:val="0"/>
        <w:adjustRightInd/>
        <w:snapToGrid/>
        <w:spacing w:line="54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荔统字〔20</w:t>
      </w:r>
      <w:r>
        <w:rPr>
          <w:rFonts w:hint="default" w:ascii="Times New Roman" w:hAnsi="Times New Roman" w:eastAsia="仿宋_GB2312" w:cs="Times New Roman"/>
          <w:color w:val="000000"/>
          <w:sz w:val="32"/>
          <w:szCs w:val="32"/>
          <w:lang w:val="en-US" w:eastAsia="zh-CN"/>
        </w:rPr>
        <w:t>2</w:t>
      </w:r>
      <w:r>
        <w:rPr>
          <w:rFonts w:hint="eastAsia"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11</w:t>
      </w:r>
      <w:r>
        <w:rPr>
          <w:rFonts w:hint="default" w:ascii="Times New Roman" w:hAnsi="Times New Roman" w:eastAsia="仿宋_GB2312" w:cs="Times New Roman"/>
          <w:color w:val="000000"/>
          <w:sz w:val="32"/>
          <w:szCs w:val="32"/>
        </w:rPr>
        <w:t>号</w:t>
      </w:r>
    </w:p>
    <w:p w14:paraId="5CD7C383">
      <w:pPr>
        <w:pStyle w:val="16"/>
        <w:spacing w:line="700" w:lineRule="exact"/>
        <w:jc w:val="both"/>
        <w:rPr>
          <w:rFonts w:hint="default" w:ascii="Times New Roman" w:hAnsi="Times New Roman" w:eastAsia="仿宋_GB2312" w:cs="Times New Roman"/>
          <w:color w:val="000000"/>
          <w:sz w:val="32"/>
          <w:szCs w:val="32"/>
        </w:rPr>
      </w:pPr>
      <w:r>
        <w:rPr>
          <w:rFonts w:hint="default" w:ascii="Times New Roman" w:hAnsi="Times New Roman" w:cs="Times New Roman"/>
        </w:rPr>
        <mc:AlternateContent>
          <mc:Choice Requires="wps">
            <w:drawing>
              <wp:anchor distT="0" distB="0" distL="114300" distR="114300" simplePos="0" relativeHeight="251660288" behindDoc="0" locked="0" layoutInCell="1" allowOverlap="1">
                <wp:simplePos x="0" y="0"/>
                <wp:positionH relativeFrom="column">
                  <wp:posOffset>64770</wp:posOffset>
                </wp:positionH>
                <wp:positionV relativeFrom="paragraph">
                  <wp:posOffset>33020</wp:posOffset>
                </wp:positionV>
                <wp:extent cx="5486400" cy="0"/>
                <wp:effectExtent l="0" t="19050" r="0" b="19050"/>
                <wp:wrapNone/>
                <wp:docPr id="6" name="直接连接符 6"/>
                <wp:cNvGraphicFramePr/>
                <a:graphic xmlns:a="http://schemas.openxmlformats.org/drawingml/2006/main">
                  <a:graphicData uri="http://schemas.microsoft.com/office/word/2010/wordprocessingShape">
                    <wps:wsp>
                      <wps:cNvCnPr/>
                      <wps:spPr>
                        <a:xfrm flipV="1">
                          <a:off x="0" y="0"/>
                          <a:ext cx="5486400" cy="0"/>
                        </a:xfrm>
                        <a:prstGeom prst="line">
                          <a:avLst/>
                        </a:prstGeom>
                        <a:ln w="381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5.1pt;margin-top:2.6pt;height:0pt;width:432pt;z-index:251660288;mso-width-relative:page;mso-height-relative:page;" filled="f" stroked="t" coordsize="21600,21600" o:gfxdata="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11JfetQAAAAGAQAADwAAAAAAAAABACAAAAAiAAAAZHJzL2Rvd25y&#10;ZXYueG1sUEsBAhQAFAAAAAgAh07iQEF+30ECAgAA/QMAAA4AAAAAAAAAAQAgAAAAIwEAAGRycy9l&#10;Mm9Eb2MueG1sUEsFBgAAAAAGAAYAWQEAAJcFAAAAAA==&#10;">
                <v:fill on="f" focussize="0,0"/>
                <v:stroke weight="3pt" color="#FF0000" joinstyle="round"/>
                <v:imagedata o:title=""/>
                <o:lock v:ext="edit" aspectratio="f"/>
              </v:line>
            </w:pict>
          </mc:Fallback>
        </mc:AlternateContent>
      </w:r>
    </w:p>
    <w:p w14:paraId="7A4E5C6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荔波县</w:t>
      </w:r>
      <w:r>
        <w:rPr>
          <w:rFonts w:hint="eastAsia" w:ascii="Times New Roman" w:hAnsi="Times New Roman" w:eastAsia="方正小标宋简体" w:cs="Times New Roman"/>
          <w:sz w:val="44"/>
          <w:szCs w:val="44"/>
          <w:lang w:eastAsia="zh-CN"/>
        </w:rPr>
        <w:t>202</w:t>
      </w:r>
      <w:r>
        <w:rPr>
          <w:rFonts w:hint="eastAsia" w:ascii="Times New Roman" w:hAnsi="Times New Roman" w:eastAsia="方正小标宋简体" w:cs="Times New Roman"/>
          <w:sz w:val="44"/>
          <w:szCs w:val="44"/>
          <w:lang w:val="en-US" w:eastAsia="zh-CN"/>
        </w:rPr>
        <w:t>3</w:t>
      </w:r>
      <w:r>
        <w:rPr>
          <w:rFonts w:hint="default" w:ascii="Times New Roman" w:hAnsi="Times New Roman" w:eastAsia="方正小标宋简体" w:cs="Times New Roman"/>
          <w:sz w:val="44"/>
          <w:szCs w:val="44"/>
          <w:lang w:eastAsia="zh-CN"/>
        </w:rPr>
        <w:t>年国民经济和社会发展</w:t>
      </w:r>
    </w:p>
    <w:p w14:paraId="2F71279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pacing w:val="51"/>
          <w:sz w:val="44"/>
          <w:szCs w:val="44"/>
          <w:lang w:eastAsia="zh-CN"/>
        </w:rPr>
        <w:t>统计公报</w:t>
      </w:r>
      <w:r>
        <w:rPr>
          <w:rFonts w:hint="default" w:ascii="Times New Roman" w:hAnsi="Times New Roman" w:eastAsia="方正小标宋简体" w:cs="Times New Roman"/>
          <w:i w:val="0"/>
          <w:iCs w:val="0"/>
          <w:caps w:val="0"/>
          <w:color w:val="auto"/>
          <w:spacing w:val="0"/>
          <w:sz w:val="44"/>
          <w:szCs w:val="44"/>
          <w:shd w:val="clear" w:color="auto" w:fill="FFFFFF"/>
          <w:vertAlign w:val="superscript"/>
          <w:lang w:val="en-US"/>
        </w:rPr>
        <w:t>[</w:t>
      </w:r>
      <w:r>
        <w:rPr>
          <w:rFonts w:hint="default" w:ascii="Times New Roman" w:hAnsi="Times New Roman" w:eastAsia="方正小标宋简体" w:cs="Times New Roman"/>
          <w:i w:val="0"/>
          <w:iCs w:val="0"/>
          <w:caps w:val="0"/>
          <w:color w:val="auto"/>
          <w:spacing w:val="0"/>
          <w:sz w:val="44"/>
          <w:szCs w:val="44"/>
          <w:shd w:val="clear" w:color="auto" w:fill="FFFFFF"/>
          <w:vertAlign w:val="superscript"/>
          <w:lang w:val="en-US" w:eastAsia="zh-CN"/>
        </w:rPr>
        <w:t>1</w:t>
      </w:r>
      <w:r>
        <w:rPr>
          <w:rFonts w:hint="default" w:ascii="Times New Roman" w:hAnsi="Times New Roman" w:eastAsia="方正小标宋简体" w:cs="Times New Roman"/>
          <w:i w:val="0"/>
          <w:iCs w:val="0"/>
          <w:caps w:val="0"/>
          <w:color w:val="auto"/>
          <w:spacing w:val="0"/>
          <w:sz w:val="44"/>
          <w:szCs w:val="44"/>
          <w:shd w:val="clear" w:color="auto" w:fill="FFFFFF"/>
          <w:vertAlign w:val="superscript"/>
          <w:lang w:val="en-US"/>
        </w:rPr>
        <w:t>]</w:t>
      </w:r>
    </w:p>
    <w:p w14:paraId="56130BDF">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both"/>
        <w:textAlignment w:val="auto"/>
        <w:rPr>
          <w:rFonts w:hint="default" w:ascii="Times New Roman" w:hAnsi="Times New Roman" w:eastAsia="方正小标宋简体" w:cs="Times New Roman"/>
          <w:sz w:val="44"/>
          <w:szCs w:val="44"/>
        </w:rPr>
      </w:pPr>
    </w:p>
    <w:p w14:paraId="14F03439">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宋体" w:cs="Times New Roman"/>
          <w:color w:val="auto"/>
          <w:sz w:val="24"/>
          <w:szCs w:val="24"/>
          <w:highlight w:val="none"/>
        </w:rPr>
      </w:pPr>
      <w:r>
        <w:rPr>
          <w:rFonts w:hint="eastAsia" w:ascii="Times New Roman" w:hAnsi="Times New Roman" w:eastAsia="仿宋_GB2312" w:cs="Times New Roman"/>
          <w:color w:val="auto"/>
          <w:sz w:val="32"/>
          <w:szCs w:val="32"/>
          <w:highlight w:val="none"/>
          <w:lang w:eastAsia="zh-CN"/>
        </w:rPr>
        <w:t>2023年是全面贯彻党的二十大精神的开局之年，是三年新冠疫情防控转段后经济恢复发展的一年。全</w:t>
      </w:r>
      <w:r>
        <w:rPr>
          <w:rFonts w:hint="eastAsia" w:ascii="Times New Roman" w:hAnsi="Times New Roman" w:eastAsia="仿宋_GB2312" w:cs="Times New Roman"/>
          <w:color w:val="auto"/>
          <w:sz w:val="32"/>
          <w:szCs w:val="32"/>
          <w:highlight w:val="none"/>
          <w:lang w:val="en-US" w:eastAsia="zh-CN"/>
        </w:rPr>
        <w:t>县</w:t>
      </w:r>
      <w:r>
        <w:rPr>
          <w:rFonts w:hint="eastAsia" w:ascii="Times New Roman" w:hAnsi="Times New Roman" w:eastAsia="仿宋_GB2312" w:cs="Times New Roman"/>
          <w:color w:val="auto"/>
          <w:sz w:val="32"/>
          <w:szCs w:val="32"/>
          <w:highlight w:val="none"/>
          <w:lang w:eastAsia="zh-CN"/>
        </w:rPr>
        <w:t>上下认真贯彻党的二十大精神和习近平总书记视察贵州重要讲话精神，深入落实国发〔2022〕2号文件，</w:t>
      </w:r>
      <w:r>
        <w:rPr>
          <w:rFonts w:hint="default" w:ascii="Times New Roman" w:hAnsi="Times New Roman" w:eastAsia="仿宋_GB2312" w:cs="Times New Roman"/>
          <w:color w:val="auto"/>
          <w:sz w:val="32"/>
          <w:szCs w:val="32"/>
          <w:highlight w:val="none"/>
          <w:lang w:eastAsia="zh-CN"/>
        </w:rPr>
        <w:t>根据省委、</w:t>
      </w:r>
      <w:r>
        <w:rPr>
          <w:rFonts w:hint="default" w:ascii="Times New Roman" w:hAnsi="Times New Roman" w:eastAsia="仿宋_GB2312" w:cs="Times New Roman"/>
          <w:color w:val="auto"/>
          <w:sz w:val="32"/>
          <w:szCs w:val="32"/>
          <w:highlight w:val="none"/>
          <w:lang w:val="en-US" w:eastAsia="zh-CN"/>
        </w:rPr>
        <w:t>州委</w:t>
      </w:r>
      <w:r>
        <w:rPr>
          <w:rFonts w:hint="default" w:ascii="Times New Roman" w:hAnsi="Times New Roman" w:eastAsia="仿宋_GB2312" w:cs="Times New Roman"/>
          <w:color w:val="auto"/>
          <w:sz w:val="32"/>
          <w:szCs w:val="32"/>
          <w:highlight w:val="none"/>
          <w:lang w:eastAsia="zh-CN"/>
        </w:rPr>
        <w:t>决策部署，坚持以高质量发展统揽全局，围绕“四新”，主攻“四化”，凝心聚力，攻坚克难，战胜各种风险和挑战，经济社会发展取得历史性成就，高质量发展实现良好开局，大踏步迈上建设社会主义现代化新征程。</w:t>
      </w:r>
    </w:p>
    <w:p w14:paraId="23E995D7">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hint="default" w:ascii="Times New Roman" w:hAnsi="Times New Roman" w:eastAsia="黑体" w:cs="Times New Roman"/>
          <w:sz w:val="32"/>
          <w:highlight w:val="none"/>
        </w:rPr>
      </w:pPr>
      <w:r>
        <w:rPr>
          <w:rFonts w:hint="default" w:ascii="Times New Roman" w:hAnsi="Times New Roman" w:eastAsia="黑体" w:cs="Times New Roman"/>
          <w:sz w:val="32"/>
          <w:highlight w:val="none"/>
        </w:rPr>
        <w:t>一、综  合</w:t>
      </w:r>
    </w:p>
    <w:p w14:paraId="153E5A3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sz w:val="32"/>
          <w:highlight w:val="none"/>
        </w:rPr>
        <w:t>初步核算，</w:t>
      </w:r>
      <w:r>
        <w:rPr>
          <w:rFonts w:hint="eastAsia" w:ascii="Times New Roman" w:hAnsi="Times New Roman" w:eastAsia="仿宋_GB2312" w:cs="Times New Roman"/>
          <w:sz w:val="32"/>
          <w:highlight w:val="none"/>
          <w:lang w:val="en-US" w:eastAsia="zh-CN"/>
        </w:rPr>
        <w:t>2023</w:t>
      </w:r>
      <w:r>
        <w:rPr>
          <w:rFonts w:hint="default" w:ascii="Times New Roman" w:hAnsi="Times New Roman" w:eastAsia="仿宋_GB2312" w:cs="Times New Roman"/>
          <w:sz w:val="32"/>
          <w:highlight w:val="none"/>
        </w:rPr>
        <w:t>年全县生产总值</w:t>
      </w:r>
      <w:r>
        <w:rPr>
          <w:rFonts w:hint="default" w:ascii="Times New Roman" w:hAnsi="Times New Roman" w:eastAsia="仿宋_GB2312" w:cs="Times New Roman"/>
          <w:color w:val="auto"/>
          <w:sz w:val="36"/>
          <w:szCs w:val="36"/>
          <w:highlight w:val="none"/>
          <w:vertAlign w:val="superscript"/>
          <w:lang w:val="en-US" w:eastAsia="zh-CN"/>
        </w:rPr>
        <w:t>[2]</w:t>
      </w:r>
      <w:r>
        <w:rPr>
          <w:rFonts w:hint="default" w:ascii="Times New Roman" w:hAnsi="Times New Roman" w:eastAsia="仿宋_GB2312" w:cs="Times New Roman"/>
          <w:sz w:val="32"/>
          <w:highlight w:val="none"/>
        </w:rPr>
        <w:t>实现</w:t>
      </w:r>
      <w:r>
        <w:rPr>
          <w:rFonts w:hint="eastAsia" w:ascii="Times New Roman" w:hAnsi="Times New Roman" w:eastAsia="仿宋_GB2312" w:cs="Times New Roman"/>
          <w:sz w:val="32"/>
          <w:highlight w:val="none"/>
          <w:lang w:eastAsia="zh-CN"/>
        </w:rPr>
        <w:t>（</w:t>
      </w:r>
      <w:r>
        <w:rPr>
          <w:rFonts w:hint="default" w:ascii="Times New Roman" w:hAnsi="Times New Roman" w:eastAsia="仿宋_GB2312" w:cs="Times New Roman"/>
          <w:sz w:val="32"/>
          <w:highlight w:val="none"/>
        </w:rPr>
        <w:t>GDP</w:t>
      </w:r>
      <w:r>
        <w:rPr>
          <w:rFonts w:hint="eastAsia" w:ascii="Times New Roman" w:hAnsi="Times New Roman" w:eastAsia="仿宋_GB2312" w:cs="Times New Roman"/>
          <w:sz w:val="32"/>
          <w:highlight w:val="none"/>
          <w:lang w:eastAsia="zh-CN"/>
        </w:rPr>
        <w:t>）</w:t>
      </w:r>
      <w:r>
        <w:rPr>
          <w:rFonts w:hint="eastAsia" w:ascii="Times New Roman" w:hAnsi="Times New Roman" w:eastAsia="仿宋_GB2312" w:cs="仿宋_GB2312"/>
          <w:sz w:val="32"/>
          <w:szCs w:val="32"/>
          <w:highlight w:val="none"/>
          <w:lang w:val="en-US" w:eastAsia="zh-CN"/>
        </w:rPr>
        <w:t>80.14</w:t>
      </w:r>
      <w:r>
        <w:rPr>
          <w:rFonts w:hint="default" w:ascii="Times New Roman" w:hAnsi="Times New Roman" w:eastAsia="仿宋_GB2312" w:cs="Times New Roman"/>
          <w:sz w:val="32"/>
          <w:highlight w:val="none"/>
          <w:lang w:eastAsia="zh-CN"/>
        </w:rPr>
        <w:t>亿</w:t>
      </w:r>
      <w:r>
        <w:rPr>
          <w:rFonts w:hint="default" w:ascii="Times New Roman" w:hAnsi="Times New Roman" w:eastAsia="仿宋_GB2312" w:cs="Times New Roman"/>
          <w:sz w:val="32"/>
          <w:highlight w:val="none"/>
        </w:rPr>
        <w:t>元，</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按不变价格计算，比上年同期</w:t>
      </w:r>
      <w:r>
        <w:rPr>
          <w:rFonts w:hint="eastAsia" w:ascii="仿宋_GB2312" w:hAnsi="仿宋_GB2312" w:eastAsia="仿宋_GB2312" w:cs="仿宋_GB2312"/>
          <w:color w:val="000000" w:themeColor="text1"/>
          <w:sz w:val="32"/>
          <w:szCs w:val="32"/>
          <w:highlight w:val="none"/>
          <w14:textFill>
            <w14:solidFill>
              <w14:schemeClr w14:val="tx1"/>
            </w14:solidFill>
          </w14:textFill>
        </w:rPr>
        <w:t>增长</w:t>
      </w:r>
      <w:r>
        <w:rPr>
          <w:rFonts w:hint="eastAsia" w:ascii="Times New Roman" w:hAnsi="Times New Roman" w:eastAsia="仿宋_GB2312" w:cs="Times New Roman"/>
          <w:sz w:val="32"/>
          <w:highlight w:val="none"/>
          <w:lang w:val="en-US" w:eastAsia="zh-CN"/>
        </w:rPr>
        <w:t>4.9</w:t>
      </w:r>
      <w:r>
        <w:rPr>
          <w:rFonts w:hint="default" w:ascii="Times New Roman" w:hAnsi="Times New Roman" w:eastAsia="仿宋_GB2312" w:cs="Times New Roman"/>
          <w:sz w:val="32"/>
          <w:highlight w:val="none"/>
        </w:rPr>
        <w:t>%。</w:t>
      </w:r>
      <w:r>
        <w:rPr>
          <w:rFonts w:hint="default" w:ascii="Times New Roman" w:hAnsi="Times New Roman" w:eastAsia="仿宋_GB2312" w:cs="Times New Roman"/>
          <w:sz w:val="32"/>
          <w:highlight w:val="none"/>
          <w:lang w:val="en-US" w:eastAsia="zh-CN"/>
        </w:rPr>
        <w:t>从产业类别上看</w:t>
      </w:r>
      <w:r>
        <w:rPr>
          <w:rFonts w:hint="default" w:ascii="Times New Roman" w:hAnsi="Times New Roman" w:eastAsia="仿宋_GB2312" w:cs="Times New Roman"/>
          <w:sz w:val="32"/>
          <w:highlight w:val="none"/>
        </w:rPr>
        <w:t>，</w:t>
      </w:r>
      <w:r>
        <w:rPr>
          <w:rFonts w:hint="default" w:ascii="Times New Roman" w:hAnsi="Times New Roman" w:eastAsia="仿宋_GB2312" w:cs="Times New Roman"/>
          <w:sz w:val="32"/>
          <w:szCs w:val="32"/>
          <w:highlight w:val="none"/>
          <w:lang w:val="en-US" w:eastAsia="zh-CN"/>
        </w:rPr>
        <w:t>第一产业增加值</w:t>
      </w:r>
      <w:r>
        <w:rPr>
          <w:rFonts w:hint="eastAsia" w:ascii="Times New Roman" w:hAnsi="Times New Roman" w:eastAsia="仿宋_GB2312" w:cs="Times New Roman"/>
          <w:sz w:val="32"/>
          <w:szCs w:val="32"/>
          <w:highlight w:val="none"/>
          <w:lang w:val="en-US" w:eastAsia="zh-CN"/>
        </w:rPr>
        <w:t>13.80</w:t>
      </w:r>
      <w:r>
        <w:rPr>
          <w:rFonts w:hint="default" w:ascii="Times New Roman" w:hAnsi="Times New Roman" w:eastAsia="仿宋_GB2312" w:cs="Times New Roman"/>
          <w:sz w:val="32"/>
          <w:szCs w:val="32"/>
          <w:highlight w:val="none"/>
          <w:lang w:val="en-US" w:eastAsia="zh-CN"/>
        </w:rPr>
        <w:t>亿元，</w:t>
      </w:r>
      <w:r>
        <w:rPr>
          <w:rFonts w:hint="eastAsia" w:ascii="Times New Roman" w:hAnsi="Times New Roman" w:eastAsia="仿宋_GB2312" w:cs="Times New Roman"/>
          <w:sz w:val="32"/>
          <w:szCs w:val="32"/>
          <w:highlight w:val="none"/>
          <w:lang w:val="en-US" w:eastAsia="zh-CN"/>
        </w:rPr>
        <w:t>同比</w:t>
      </w:r>
      <w:r>
        <w:rPr>
          <w:rFonts w:hint="default" w:ascii="Times New Roman" w:hAnsi="Times New Roman" w:eastAsia="仿宋_GB2312" w:cs="Times New Roman"/>
          <w:sz w:val="32"/>
          <w:szCs w:val="32"/>
          <w:highlight w:val="none"/>
          <w:lang w:val="en-US" w:eastAsia="zh-CN"/>
        </w:rPr>
        <w:t>增长</w:t>
      </w:r>
      <w:r>
        <w:rPr>
          <w:rFonts w:hint="eastAsia" w:ascii="Times New Roman" w:hAnsi="Times New Roman" w:eastAsia="仿宋_GB2312" w:cs="Times New Roman"/>
          <w:sz w:val="32"/>
          <w:szCs w:val="32"/>
          <w:highlight w:val="none"/>
          <w:lang w:val="en-US" w:eastAsia="zh-CN"/>
        </w:rPr>
        <w:t>3.5</w:t>
      </w:r>
      <w:r>
        <w:rPr>
          <w:rFonts w:hint="default" w:ascii="Times New Roman" w:hAnsi="Times New Roman" w:eastAsia="仿宋_GB2312" w:cs="Times New Roman"/>
          <w:sz w:val="32"/>
          <w:szCs w:val="32"/>
          <w:highlight w:val="none"/>
          <w:lang w:val="en-US" w:eastAsia="zh-CN"/>
        </w:rPr>
        <w:t>%；第二产业</w:t>
      </w:r>
      <w:r>
        <w:rPr>
          <w:rFonts w:hint="eastAsia" w:ascii="Times New Roman" w:hAnsi="Times New Roman" w:eastAsia="仿宋_GB2312" w:cs="Times New Roman"/>
          <w:sz w:val="32"/>
          <w:szCs w:val="32"/>
          <w:highlight w:val="none"/>
          <w:lang w:val="en-US" w:eastAsia="zh-CN"/>
        </w:rPr>
        <w:t>增加值12.24</w:t>
      </w:r>
      <w:r>
        <w:rPr>
          <w:rFonts w:hint="default" w:ascii="Times New Roman" w:hAnsi="Times New Roman" w:eastAsia="仿宋_GB2312" w:cs="Times New Roman"/>
          <w:sz w:val="32"/>
          <w:szCs w:val="32"/>
          <w:highlight w:val="none"/>
          <w:lang w:val="en-US" w:eastAsia="zh-CN"/>
        </w:rPr>
        <w:t>亿元，</w:t>
      </w:r>
      <w:r>
        <w:rPr>
          <w:rFonts w:hint="eastAsia" w:ascii="Times New Roman" w:hAnsi="Times New Roman" w:eastAsia="仿宋_GB2312" w:cs="Times New Roman"/>
          <w:sz w:val="32"/>
          <w:szCs w:val="32"/>
          <w:highlight w:val="none"/>
          <w:lang w:val="en-US" w:eastAsia="zh-CN"/>
        </w:rPr>
        <w:t>同比增长10.1</w:t>
      </w:r>
      <w:r>
        <w:rPr>
          <w:rFonts w:hint="default" w:ascii="Times New Roman" w:hAnsi="Times New Roman" w:eastAsia="仿宋_GB2312" w:cs="Times New Roman"/>
          <w:sz w:val="32"/>
          <w:szCs w:val="32"/>
          <w:highlight w:val="none"/>
          <w:lang w:val="en-US" w:eastAsia="zh-CN"/>
        </w:rPr>
        <w:t>%；第三产业增加值</w:t>
      </w:r>
      <w:r>
        <w:rPr>
          <w:rFonts w:hint="eastAsia" w:ascii="Times New Roman" w:hAnsi="Times New Roman" w:eastAsia="仿宋_GB2312" w:cs="Times New Roman"/>
          <w:sz w:val="32"/>
          <w:szCs w:val="32"/>
          <w:highlight w:val="none"/>
          <w:lang w:val="en-US" w:eastAsia="zh-CN"/>
        </w:rPr>
        <w:t>54.09</w:t>
      </w:r>
      <w:r>
        <w:rPr>
          <w:rFonts w:hint="default" w:ascii="Times New Roman" w:hAnsi="Times New Roman" w:eastAsia="仿宋_GB2312" w:cs="Times New Roman"/>
          <w:sz w:val="32"/>
          <w:szCs w:val="32"/>
          <w:highlight w:val="none"/>
          <w:lang w:val="en-US" w:eastAsia="zh-CN"/>
        </w:rPr>
        <w:t>亿元，</w:t>
      </w:r>
      <w:r>
        <w:rPr>
          <w:rFonts w:hint="eastAsia" w:ascii="Times New Roman" w:hAnsi="Times New Roman" w:eastAsia="仿宋_GB2312" w:cs="Times New Roman"/>
          <w:sz w:val="32"/>
          <w:szCs w:val="32"/>
          <w:highlight w:val="none"/>
          <w:lang w:val="en-US" w:eastAsia="zh-CN"/>
        </w:rPr>
        <w:t>同比</w:t>
      </w:r>
      <w:r>
        <w:rPr>
          <w:rFonts w:hint="default" w:ascii="Times New Roman" w:hAnsi="Times New Roman" w:eastAsia="仿宋_GB2312" w:cs="Times New Roman"/>
          <w:sz w:val="32"/>
          <w:szCs w:val="32"/>
          <w:highlight w:val="none"/>
          <w:lang w:val="en-US" w:eastAsia="zh-CN"/>
        </w:rPr>
        <w:t>增长</w:t>
      </w:r>
      <w:r>
        <w:rPr>
          <w:rFonts w:hint="eastAsia" w:ascii="Times New Roman" w:hAnsi="Times New Roman" w:eastAsia="仿宋_GB2312" w:cs="Times New Roman"/>
          <w:sz w:val="32"/>
          <w:szCs w:val="32"/>
          <w:highlight w:val="none"/>
          <w:lang w:val="en-US" w:eastAsia="zh-CN"/>
        </w:rPr>
        <w:t>4.2</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kern w:val="0"/>
          <w:sz w:val="32"/>
          <w:szCs w:val="32"/>
          <w:highlight w:val="none"/>
        </w:rPr>
        <w:t>三</w:t>
      </w:r>
      <w:r>
        <w:rPr>
          <w:rFonts w:hint="default" w:ascii="Times New Roman" w:hAnsi="Times New Roman" w:eastAsia="仿宋_GB2312" w:cs="Times New Roman"/>
          <w:kern w:val="0"/>
          <w:sz w:val="32"/>
          <w:szCs w:val="32"/>
          <w:highlight w:val="none"/>
          <w:lang w:val="en-US" w:eastAsia="zh-CN"/>
        </w:rPr>
        <w:t>次</w:t>
      </w:r>
      <w:r>
        <w:rPr>
          <w:rFonts w:hint="default" w:ascii="Times New Roman" w:hAnsi="Times New Roman" w:eastAsia="仿宋_GB2312" w:cs="Times New Roman"/>
          <w:kern w:val="0"/>
          <w:sz w:val="32"/>
          <w:szCs w:val="32"/>
          <w:highlight w:val="none"/>
        </w:rPr>
        <w:t>产业增加值占全县生产总值比重</w:t>
      </w:r>
      <w:r>
        <w:rPr>
          <w:rFonts w:hint="default" w:ascii="Times New Roman" w:hAnsi="Times New Roman" w:eastAsia="仿宋_GB2312" w:cs="Times New Roman"/>
          <w:kern w:val="0"/>
          <w:sz w:val="32"/>
          <w:szCs w:val="32"/>
          <w:highlight w:val="none"/>
          <w:lang w:val="en-US" w:eastAsia="zh-CN"/>
        </w:rPr>
        <w:t>分别</w:t>
      </w:r>
      <w:r>
        <w:rPr>
          <w:rFonts w:hint="default" w:ascii="Times New Roman" w:hAnsi="Times New Roman" w:eastAsia="仿宋_GB2312" w:cs="Times New Roman"/>
          <w:kern w:val="0"/>
          <w:sz w:val="32"/>
          <w:szCs w:val="32"/>
          <w:highlight w:val="none"/>
        </w:rPr>
        <w:t>为</w:t>
      </w:r>
      <w:r>
        <w:rPr>
          <w:rFonts w:hint="default" w:ascii="Times New Roman" w:hAnsi="Times New Roman" w:eastAsia="仿宋_GB2312" w:cs="Times New Roman"/>
          <w:sz w:val="32"/>
          <w:highlight w:val="none"/>
          <w:lang w:val="en-US" w:eastAsia="zh-CN"/>
        </w:rPr>
        <w:t>17.</w:t>
      </w:r>
      <w:r>
        <w:rPr>
          <w:rFonts w:hint="eastAsia" w:ascii="Times New Roman" w:hAnsi="Times New Roman" w:eastAsia="仿宋_GB2312" w:cs="Times New Roman"/>
          <w:sz w:val="32"/>
          <w:highlight w:val="none"/>
          <w:lang w:val="en-US" w:eastAsia="zh-CN"/>
        </w:rPr>
        <w:t>2</w:t>
      </w:r>
      <w:r>
        <w:rPr>
          <w:rFonts w:hint="default" w:ascii="Times New Roman" w:hAnsi="Times New Roman" w:eastAsia="仿宋_GB2312" w:cs="Times New Roman"/>
          <w:sz w:val="32"/>
          <w:highlight w:val="none"/>
          <w:lang w:val="en-US" w:eastAsia="zh-CN"/>
        </w:rPr>
        <w:t>%、</w:t>
      </w:r>
      <w:r>
        <w:rPr>
          <w:rFonts w:hint="eastAsia" w:ascii="Times New Roman" w:hAnsi="Times New Roman" w:eastAsia="仿宋_GB2312" w:cs="Times New Roman"/>
          <w:sz w:val="32"/>
          <w:highlight w:val="none"/>
          <w:lang w:val="en-US" w:eastAsia="zh-CN"/>
        </w:rPr>
        <w:t>15.3</w:t>
      </w:r>
      <w:r>
        <w:rPr>
          <w:rFonts w:hint="default" w:ascii="Times New Roman" w:hAnsi="Times New Roman" w:eastAsia="仿宋_GB2312" w:cs="Times New Roman"/>
          <w:sz w:val="32"/>
          <w:highlight w:val="none"/>
          <w:lang w:val="en-US" w:eastAsia="zh-CN"/>
        </w:rPr>
        <w:t>%、6</w:t>
      </w:r>
      <w:r>
        <w:rPr>
          <w:rFonts w:hint="eastAsia" w:ascii="Times New Roman" w:hAnsi="Times New Roman" w:eastAsia="仿宋_GB2312" w:cs="Times New Roman"/>
          <w:sz w:val="32"/>
          <w:highlight w:val="none"/>
          <w:lang w:val="en-US" w:eastAsia="zh-CN"/>
        </w:rPr>
        <w:t>7.5</w:t>
      </w:r>
      <w:r>
        <w:rPr>
          <w:rFonts w:hint="default" w:ascii="Times New Roman" w:hAnsi="Times New Roman" w:eastAsia="仿宋_GB2312" w:cs="Times New Roman"/>
          <w:sz w:val="32"/>
          <w:highlight w:val="none"/>
          <w:lang w:val="en-US" w:eastAsia="zh-CN"/>
        </w:rPr>
        <w:t>%</w:t>
      </w:r>
      <w:r>
        <w:rPr>
          <w:rFonts w:hint="default" w:ascii="Times New Roman" w:hAnsi="Times New Roman" w:eastAsia="仿宋_GB2312" w:cs="Times New Roman"/>
          <w:sz w:val="32"/>
          <w:highlight w:val="none"/>
        </w:rPr>
        <w:t>，</w:t>
      </w:r>
      <w:r>
        <w:rPr>
          <w:rFonts w:hint="default" w:ascii="Times New Roman" w:hAnsi="Times New Roman" w:eastAsia="仿宋_GB2312" w:cs="Times New Roman"/>
          <w:sz w:val="32"/>
          <w:highlight w:val="none"/>
          <w:lang w:eastAsia="zh-CN"/>
        </w:rPr>
        <w:t>服务业重点支撑全县经济发展</w:t>
      </w:r>
      <w:r>
        <w:rPr>
          <w:rFonts w:hint="default" w:ascii="Times New Roman" w:hAnsi="Times New Roman" w:eastAsia="仿宋_GB2312" w:cs="Times New Roman"/>
          <w:sz w:val="32"/>
          <w:highlight w:val="none"/>
        </w:rPr>
        <w:t>。</w:t>
      </w:r>
    </w:p>
    <w:p w14:paraId="26DEDD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bCs/>
          <w:color w:val="auto"/>
          <w:sz w:val="24"/>
          <w:szCs w:val="24"/>
          <w:highlight w:val="none"/>
        </w:rPr>
      </w:pPr>
      <w:r>
        <w:rPr>
          <w:rFonts w:hint="eastAsia" w:ascii="Times New Roman" w:hAnsi="Times New Roman" w:eastAsia="仿宋_GB2312" w:cs="Times New Roman"/>
          <w:color w:val="auto"/>
          <w:sz w:val="32"/>
          <w:szCs w:val="32"/>
          <w:highlight w:val="none"/>
          <w:lang w:val="en-US" w:eastAsia="zh-CN"/>
        </w:rPr>
        <w:t>2023</w:t>
      </w:r>
      <w:r>
        <w:rPr>
          <w:rFonts w:hint="default" w:ascii="Times New Roman" w:hAnsi="Times New Roman" w:eastAsia="仿宋_GB2312" w:cs="Times New Roman"/>
          <w:color w:val="auto"/>
          <w:sz w:val="32"/>
          <w:szCs w:val="32"/>
          <w:highlight w:val="none"/>
          <w:lang w:val="en-US" w:eastAsia="zh-CN"/>
        </w:rPr>
        <w:t>年，全县</w:t>
      </w:r>
      <w:r>
        <w:rPr>
          <w:rFonts w:hint="default" w:ascii="Times New Roman" w:hAnsi="Times New Roman" w:eastAsia="仿宋_GB2312" w:cs="Times New Roman"/>
          <w:color w:val="auto"/>
          <w:sz w:val="32"/>
          <w:szCs w:val="32"/>
          <w:highlight w:val="none"/>
        </w:rPr>
        <w:t>500万元以上固定资产投资同比</w:t>
      </w:r>
      <w:r>
        <w:rPr>
          <w:rFonts w:hint="default" w:ascii="Times New Roman" w:hAnsi="Times New Roman" w:eastAsia="仿宋_GB2312" w:cs="Times New Roman"/>
          <w:color w:val="auto"/>
          <w:sz w:val="32"/>
          <w:szCs w:val="32"/>
          <w:highlight w:val="none"/>
          <w:lang w:val="en-US" w:eastAsia="zh-CN"/>
        </w:rPr>
        <w:t>增长</w:t>
      </w:r>
      <w:r>
        <w:rPr>
          <w:rFonts w:hint="eastAsia" w:ascii="Times New Roman" w:hAnsi="Times New Roman" w:eastAsia="仿宋_GB2312" w:cs="Times New Roman"/>
          <w:color w:val="auto"/>
          <w:sz w:val="32"/>
          <w:szCs w:val="32"/>
          <w:highlight w:val="none"/>
          <w:lang w:val="en-US" w:eastAsia="zh-CN"/>
        </w:rPr>
        <w:t>58.8</w:t>
      </w:r>
      <w:r>
        <w:rPr>
          <w:rFonts w:hint="default" w:ascii="Times New Roman" w:hAnsi="Times New Roman" w:eastAsia="仿宋_GB2312" w:cs="Times New Roman"/>
          <w:color w:val="auto"/>
          <w:sz w:val="32"/>
          <w:szCs w:val="32"/>
          <w:highlight w:val="none"/>
        </w:rPr>
        <w:t>%；2000万以上规模工业增加值同比</w:t>
      </w:r>
      <w:r>
        <w:rPr>
          <w:rFonts w:hint="eastAsia" w:ascii="Times New Roman" w:hAnsi="Times New Roman" w:eastAsia="仿宋_GB2312" w:cs="Times New Roman"/>
          <w:color w:val="auto"/>
          <w:sz w:val="32"/>
          <w:szCs w:val="32"/>
          <w:highlight w:val="none"/>
          <w:lang w:val="en-US" w:eastAsia="zh-CN"/>
        </w:rPr>
        <w:t>下降12.2</w:t>
      </w:r>
      <w:r>
        <w:rPr>
          <w:rFonts w:hint="default" w:ascii="Times New Roman" w:hAnsi="Times New Roman" w:eastAsia="仿宋_GB2312" w:cs="Times New Roman"/>
          <w:color w:val="auto"/>
          <w:sz w:val="32"/>
          <w:szCs w:val="32"/>
          <w:highlight w:val="none"/>
        </w:rPr>
        <w:t>%；社会消费品零售总额</w:t>
      </w:r>
      <w:r>
        <w:rPr>
          <w:rFonts w:hint="default" w:ascii="Times New Roman" w:hAnsi="Times New Roman" w:eastAsia="仿宋_GB2312" w:cs="Times New Roman"/>
          <w:sz w:val="32"/>
          <w:szCs w:val="32"/>
          <w:highlight w:val="none"/>
        </w:rPr>
        <w:t>完成</w:t>
      </w:r>
      <w:r>
        <w:rPr>
          <w:rFonts w:hint="eastAsia" w:ascii="Times New Roman" w:hAnsi="Times New Roman" w:eastAsia="仿宋_GB2312" w:cs="Times New Roman"/>
          <w:sz w:val="32"/>
          <w:szCs w:val="32"/>
          <w:highlight w:val="none"/>
          <w:lang w:val="en-US" w:eastAsia="zh-CN"/>
        </w:rPr>
        <w:t>34.14</w:t>
      </w:r>
      <w:r>
        <w:rPr>
          <w:rFonts w:hint="default" w:ascii="Times New Roman" w:hAnsi="Times New Roman" w:eastAsia="仿宋_GB2312" w:cs="Times New Roman"/>
          <w:sz w:val="32"/>
          <w:szCs w:val="32"/>
          <w:highlight w:val="none"/>
        </w:rPr>
        <w:t>亿元，同比</w:t>
      </w:r>
      <w:r>
        <w:rPr>
          <w:rFonts w:hint="eastAsia" w:ascii="Times New Roman" w:hAnsi="Times New Roman" w:eastAsia="仿宋_GB2312" w:cs="Times New Roman"/>
          <w:sz w:val="32"/>
          <w:szCs w:val="32"/>
          <w:highlight w:val="none"/>
          <w:lang w:val="en-US" w:eastAsia="zh-CN"/>
        </w:rPr>
        <w:t>增长4.4</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财政总收入</w:t>
      </w:r>
      <w:r>
        <w:rPr>
          <w:rFonts w:hint="eastAsia" w:ascii="Times New Roman" w:hAnsi="Times New Roman" w:eastAsia="仿宋_GB2312" w:cs="Times New Roman"/>
          <w:color w:val="auto"/>
          <w:sz w:val="32"/>
          <w:szCs w:val="32"/>
          <w:highlight w:val="none"/>
          <w:lang w:val="en-US" w:eastAsia="zh-CN"/>
        </w:rPr>
        <w:t>8.44</w:t>
      </w:r>
      <w:r>
        <w:rPr>
          <w:rFonts w:hint="default" w:ascii="Times New Roman" w:hAnsi="Times New Roman" w:eastAsia="仿宋_GB2312" w:cs="Times New Roman"/>
          <w:color w:val="auto"/>
          <w:sz w:val="32"/>
          <w:szCs w:val="32"/>
          <w:highlight w:val="none"/>
          <w:lang w:val="en-US" w:eastAsia="zh-CN"/>
        </w:rPr>
        <w:t>亿元，同比</w:t>
      </w:r>
      <w:r>
        <w:rPr>
          <w:rFonts w:hint="eastAsia" w:ascii="Times New Roman" w:hAnsi="Times New Roman" w:eastAsia="仿宋_GB2312" w:cs="Times New Roman"/>
          <w:color w:val="auto"/>
          <w:sz w:val="32"/>
          <w:szCs w:val="32"/>
          <w:highlight w:val="none"/>
          <w:lang w:val="en-US" w:eastAsia="zh-CN"/>
        </w:rPr>
        <w:t>增长509.3</w:t>
      </w:r>
      <w:r>
        <w:rPr>
          <w:rFonts w:hint="default" w:ascii="Times New Roman" w:hAnsi="Times New Roman" w:eastAsia="仿宋_GB2312" w:cs="Times New Roman"/>
          <w:color w:val="auto"/>
          <w:sz w:val="32"/>
          <w:szCs w:val="32"/>
          <w:highlight w:val="none"/>
          <w:lang w:val="en-US" w:eastAsia="zh-CN"/>
        </w:rPr>
        <w:t>%；一般公共预算收入</w:t>
      </w:r>
      <w:r>
        <w:rPr>
          <w:rFonts w:hint="eastAsia" w:ascii="Times New Roman" w:hAnsi="Times New Roman" w:eastAsia="仿宋_GB2312" w:cs="Times New Roman"/>
          <w:color w:val="auto"/>
          <w:sz w:val="32"/>
          <w:szCs w:val="32"/>
          <w:highlight w:val="none"/>
          <w:lang w:val="en-US" w:eastAsia="zh-CN"/>
        </w:rPr>
        <w:t>5.80</w:t>
      </w:r>
      <w:r>
        <w:rPr>
          <w:rFonts w:hint="default" w:ascii="Times New Roman" w:hAnsi="Times New Roman" w:eastAsia="仿宋_GB2312" w:cs="Times New Roman"/>
          <w:color w:val="auto"/>
          <w:sz w:val="32"/>
          <w:szCs w:val="32"/>
          <w:highlight w:val="none"/>
          <w:lang w:val="en-US" w:eastAsia="zh-CN"/>
        </w:rPr>
        <w:t>亿元，同比</w:t>
      </w:r>
      <w:r>
        <w:rPr>
          <w:rFonts w:hint="eastAsia" w:ascii="Times New Roman" w:hAnsi="Times New Roman" w:eastAsia="仿宋_GB2312" w:cs="Times New Roman"/>
          <w:color w:val="auto"/>
          <w:sz w:val="32"/>
          <w:szCs w:val="32"/>
          <w:highlight w:val="none"/>
          <w:lang w:val="en-US" w:eastAsia="zh-CN"/>
        </w:rPr>
        <w:t>增长140.4</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一般公共预算支出</w:t>
      </w:r>
      <w:r>
        <w:rPr>
          <w:rFonts w:hint="eastAsia" w:ascii="Times New Roman" w:hAnsi="Times New Roman" w:eastAsia="仿宋_GB2312" w:cs="Times New Roman"/>
          <w:color w:val="auto"/>
          <w:sz w:val="32"/>
          <w:szCs w:val="32"/>
          <w:highlight w:val="none"/>
          <w:lang w:val="en-US" w:eastAsia="zh-CN"/>
        </w:rPr>
        <w:t>26.68</w:t>
      </w:r>
      <w:r>
        <w:rPr>
          <w:rFonts w:hint="default" w:ascii="Times New Roman" w:hAnsi="Times New Roman" w:eastAsia="仿宋_GB2312" w:cs="Times New Roman"/>
          <w:color w:val="auto"/>
          <w:sz w:val="32"/>
          <w:szCs w:val="32"/>
          <w:highlight w:val="none"/>
          <w:lang w:val="en-US" w:eastAsia="zh-CN"/>
        </w:rPr>
        <w:t>亿元，同比</w:t>
      </w:r>
      <w:r>
        <w:rPr>
          <w:rFonts w:hint="eastAsia" w:ascii="Times New Roman" w:hAnsi="Times New Roman" w:eastAsia="仿宋_GB2312" w:cs="Times New Roman"/>
          <w:color w:val="auto"/>
          <w:sz w:val="32"/>
          <w:szCs w:val="32"/>
          <w:highlight w:val="none"/>
          <w:lang w:val="en-US" w:eastAsia="zh-CN"/>
        </w:rPr>
        <w:t>增长32.8</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sz w:val="32"/>
          <w:szCs w:val="32"/>
          <w:highlight w:val="none"/>
        </w:rPr>
        <w:t>城镇居民人均可支配收入</w:t>
      </w:r>
      <w:r>
        <w:rPr>
          <w:rFonts w:hint="eastAsia" w:ascii="Times New Roman" w:hAnsi="Times New Roman" w:eastAsia="仿宋_GB2312" w:cs="Times New Roman"/>
          <w:sz w:val="32"/>
          <w:szCs w:val="32"/>
          <w:highlight w:val="none"/>
          <w:lang w:val="en-US" w:eastAsia="zh-CN"/>
        </w:rPr>
        <w:t>41058</w:t>
      </w:r>
      <w:r>
        <w:rPr>
          <w:rFonts w:hint="default" w:ascii="Times New Roman" w:hAnsi="Times New Roman" w:eastAsia="仿宋_GB2312" w:cs="Times New Roman"/>
          <w:sz w:val="32"/>
          <w:szCs w:val="32"/>
          <w:highlight w:val="none"/>
        </w:rPr>
        <w:t>元，同比增长</w:t>
      </w:r>
      <w:r>
        <w:rPr>
          <w:rFonts w:hint="eastAsia" w:ascii="Times New Roman" w:hAnsi="Times New Roman" w:eastAsia="仿宋_GB2312" w:cs="Times New Roman"/>
          <w:sz w:val="32"/>
          <w:szCs w:val="32"/>
          <w:highlight w:val="none"/>
          <w:lang w:val="en-US" w:eastAsia="zh-CN"/>
        </w:rPr>
        <w:t>4.4</w:t>
      </w:r>
      <w:r>
        <w:rPr>
          <w:rFonts w:hint="default" w:ascii="Times New Roman" w:hAnsi="Times New Roman" w:eastAsia="仿宋_GB2312" w:cs="Times New Roman"/>
          <w:sz w:val="32"/>
          <w:szCs w:val="32"/>
          <w:highlight w:val="none"/>
        </w:rPr>
        <w:t>%；农村居民人均可支配收入</w:t>
      </w:r>
      <w:r>
        <w:rPr>
          <w:rFonts w:hint="eastAsia" w:ascii="Times New Roman" w:hAnsi="Times New Roman" w:eastAsia="仿宋_GB2312" w:cs="Times New Roman"/>
          <w:sz w:val="32"/>
          <w:szCs w:val="32"/>
          <w:highlight w:val="none"/>
          <w:lang w:val="en-US" w:eastAsia="zh-CN"/>
        </w:rPr>
        <w:t>15673</w:t>
      </w:r>
      <w:r>
        <w:rPr>
          <w:rFonts w:hint="default" w:ascii="Times New Roman" w:hAnsi="Times New Roman" w:eastAsia="仿宋_GB2312" w:cs="Times New Roman"/>
          <w:sz w:val="32"/>
          <w:szCs w:val="32"/>
          <w:highlight w:val="none"/>
        </w:rPr>
        <w:t>元，同比增长</w:t>
      </w:r>
      <w:r>
        <w:rPr>
          <w:rFonts w:hint="eastAsia" w:ascii="Times New Roman" w:hAnsi="Times New Roman" w:eastAsia="仿宋_GB2312" w:cs="Times New Roman"/>
          <w:sz w:val="32"/>
          <w:szCs w:val="32"/>
          <w:highlight w:val="none"/>
          <w:lang w:val="en-US" w:eastAsia="zh-CN"/>
        </w:rPr>
        <w:t>7.9</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sz w:val="32"/>
          <w:szCs w:val="32"/>
          <w:highlight w:val="none"/>
        </w:rPr>
        <w:t>金融机构人民币各项存款余额</w:t>
      </w:r>
      <w:r>
        <w:rPr>
          <w:rFonts w:hint="eastAsia" w:ascii="Times New Roman" w:hAnsi="Times New Roman" w:eastAsia="仿宋_GB2312" w:cs="Times New Roman"/>
          <w:sz w:val="32"/>
          <w:szCs w:val="32"/>
          <w:highlight w:val="none"/>
          <w:lang w:val="en-US" w:eastAsia="zh-CN"/>
        </w:rPr>
        <w:t>105.1</w:t>
      </w:r>
      <w:r>
        <w:rPr>
          <w:rFonts w:hint="default" w:ascii="Times New Roman" w:hAnsi="Times New Roman" w:eastAsia="仿宋_GB2312" w:cs="Times New Roman"/>
          <w:sz w:val="32"/>
          <w:szCs w:val="32"/>
          <w:highlight w:val="none"/>
        </w:rPr>
        <w:t>亿元，同比</w:t>
      </w:r>
      <w:r>
        <w:rPr>
          <w:rFonts w:hint="eastAsia" w:ascii="Times New Roman" w:hAnsi="Times New Roman" w:eastAsia="仿宋_GB2312" w:cs="Times New Roman"/>
          <w:sz w:val="32"/>
          <w:szCs w:val="32"/>
          <w:highlight w:val="none"/>
          <w:lang w:val="en-US" w:eastAsia="zh-CN"/>
        </w:rPr>
        <w:t>增长30.4</w:t>
      </w:r>
      <w:r>
        <w:rPr>
          <w:rFonts w:hint="default" w:ascii="Times New Roman" w:hAnsi="Times New Roman" w:eastAsia="仿宋_GB2312" w:cs="Times New Roman"/>
          <w:sz w:val="32"/>
          <w:szCs w:val="32"/>
          <w:highlight w:val="none"/>
        </w:rPr>
        <w:t>%；金融机构人民币各项贷款余额</w:t>
      </w:r>
      <w:r>
        <w:rPr>
          <w:rFonts w:hint="eastAsia" w:ascii="Times New Roman" w:hAnsi="Times New Roman" w:eastAsia="仿宋_GB2312" w:cs="Times New Roman"/>
          <w:sz w:val="32"/>
          <w:szCs w:val="32"/>
          <w:highlight w:val="none"/>
          <w:lang w:val="en-US" w:eastAsia="zh-CN"/>
        </w:rPr>
        <w:t>128.1</w:t>
      </w:r>
      <w:r>
        <w:rPr>
          <w:rFonts w:hint="default" w:ascii="Times New Roman" w:hAnsi="Times New Roman" w:eastAsia="仿宋_GB2312" w:cs="Times New Roman"/>
          <w:sz w:val="32"/>
          <w:szCs w:val="32"/>
          <w:highlight w:val="none"/>
        </w:rPr>
        <w:t>亿元，同比增长</w:t>
      </w:r>
      <w:r>
        <w:rPr>
          <w:rFonts w:hint="eastAsia" w:ascii="Times New Roman" w:hAnsi="Times New Roman" w:eastAsia="仿宋_GB2312" w:cs="Times New Roman"/>
          <w:sz w:val="32"/>
          <w:szCs w:val="32"/>
          <w:highlight w:val="none"/>
          <w:lang w:val="en-US" w:eastAsia="zh-CN"/>
        </w:rPr>
        <w:t>6.9</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color w:val="auto"/>
          <w:sz w:val="32"/>
          <w:szCs w:val="32"/>
          <w:highlight w:val="none"/>
          <w:lang w:val="en-US" w:eastAsia="zh-CN"/>
        </w:rPr>
        <w:t>。</w:t>
      </w:r>
    </w:p>
    <w:p w14:paraId="4E73F5F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auto"/>
          <w:sz w:val="32"/>
          <w:szCs w:val="32"/>
          <w:highlight w:val="none"/>
        </w:rPr>
        <w:t>二、</w:t>
      </w:r>
      <w:r>
        <w:rPr>
          <w:rFonts w:hint="default" w:ascii="Times New Roman" w:hAnsi="Times New Roman" w:eastAsia="黑体" w:cs="Times New Roman"/>
          <w:color w:val="000000" w:themeColor="text1"/>
          <w:sz w:val="32"/>
          <w:highlight w:val="none"/>
          <w14:textFill>
            <w14:solidFill>
              <w14:schemeClr w14:val="tx1"/>
            </w14:solidFill>
          </w14:textFill>
        </w:rPr>
        <w:t>农  业</w:t>
      </w:r>
    </w:p>
    <w:p w14:paraId="119203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202</w:t>
      </w: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val="en-US" w:eastAsia="zh-CN"/>
        </w:rPr>
        <w:t>年农林牧渔业总产值</w:t>
      </w:r>
      <w:bookmarkStart w:id="0" w:name="OLE_LINK2"/>
      <w:r>
        <w:rPr>
          <w:rFonts w:hint="eastAsia" w:ascii="仿宋_GB2312" w:hAnsi="仿宋_GB2312" w:eastAsia="仿宋_GB2312" w:cs="仿宋_GB2312"/>
          <w:sz w:val="32"/>
          <w:szCs w:val="32"/>
          <w:highlight w:val="none"/>
          <w:lang w:val="en-US" w:eastAsia="zh-CN"/>
        </w:rPr>
        <w:t>25.44亿元，可比价</w:t>
      </w:r>
      <w:r>
        <w:rPr>
          <w:rFonts w:hint="default" w:ascii="Times New Roman" w:hAnsi="Times New Roman" w:eastAsia="仿宋_GB2312" w:cs="Times New Roman"/>
          <w:sz w:val="32"/>
          <w:szCs w:val="32"/>
          <w:highlight w:val="none"/>
          <w:lang w:val="en-US" w:eastAsia="zh-CN"/>
        </w:rPr>
        <w:t>增速</w:t>
      </w:r>
      <w:r>
        <w:rPr>
          <w:rFonts w:hint="eastAsia" w:ascii="Times New Roman" w:hAnsi="Times New Roman" w:eastAsia="仿宋_GB2312" w:cs="Times New Roman"/>
          <w:sz w:val="32"/>
          <w:szCs w:val="32"/>
          <w:highlight w:val="none"/>
          <w:lang w:val="en-US" w:eastAsia="zh-CN"/>
        </w:rPr>
        <w:t>为</w:t>
      </w:r>
      <w:r>
        <w:rPr>
          <w:rFonts w:hint="eastAsia" w:ascii="仿宋_GB2312" w:hAnsi="仿宋_GB2312" w:eastAsia="仿宋_GB2312" w:cs="仿宋_GB2312"/>
          <w:sz w:val="32"/>
          <w:szCs w:val="32"/>
          <w:highlight w:val="none"/>
          <w:lang w:val="en-US" w:eastAsia="zh-CN"/>
        </w:rPr>
        <w:t>3.79%</w:t>
      </w:r>
      <w:r>
        <w:rPr>
          <w:rFonts w:hint="default" w:ascii="Times New Roman" w:hAnsi="Times New Roman" w:eastAsia="仿宋_GB2312" w:cs="Times New Roman"/>
          <w:color w:val="auto"/>
          <w:sz w:val="32"/>
          <w:szCs w:val="32"/>
          <w:highlight w:val="none"/>
          <w:lang w:val="en-US" w:eastAsia="zh-CN"/>
        </w:rPr>
        <w:t>。其中，农业产值</w:t>
      </w:r>
      <w:r>
        <w:rPr>
          <w:rFonts w:hint="eastAsia" w:ascii="Times New Roman" w:hAnsi="Times New Roman" w:eastAsia="仿宋_GB2312" w:cs="Times New Roman"/>
          <w:color w:val="auto"/>
          <w:sz w:val="32"/>
          <w:szCs w:val="32"/>
          <w:highlight w:val="none"/>
          <w:lang w:val="en-US" w:eastAsia="zh-CN"/>
        </w:rPr>
        <w:t>15.77</w:t>
      </w:r>
      <w:r>
        <w:rPr>
          <w:rFonts w:hint="default" w:ascii="Times New Roman" w:hAnsi="Times New Roman" w:eastAsia="仿宋_GB2312" w:cs="Times New Roman"/>
          <w:color w:val="auto"/>
          <w:sz w:val="32"/>
          <w:szCs w:val="32"/>
          <w:highlight w:val="none"/>
          <w:lang w:val="en-US" w:eastAsia="zh-CN"/>
        </w:rPr>
        <w:t>亿元，</w:t>
      </w:r>
      <w:r>
        <w:rPr>
          <w:rFonts w:hint="eastAsia" w:ascii="仿宋_GB2312" w:hAnsi="仿宋_GB2312" w:eastAsia="仿宋_GB2312" w:cs="仿宋_GB2312"/>
          <w:sz w:val="32"/>
          <w:szCs w:val="32"/>
          <w:highlight w:val="none"/>
          <w:lang w:val="en-US" w:eastAsia="zh-CN"/>
        </w:rPr>
        <w:t>可比价</w:t>
      </w:r>
      <w:r>
        <w:rPr>
          <w:rFonts w:hint="default" w:ascii="Times New Roman" w:hAnsi="Times New Roman" w:eastAsia="仿宋_GB2312" w:cs="Times New Roman"/>
          <w:sz w:val="32"/>
          <w:szCs w:val="32"/>
          <w:highlight w:val="none"/>
          <w:lang w:val="en-US" w:eastAsia="zh-CN"/>
        </w:rPr>
        <w:t>增速</w:t>
      </w:r>
      <w:r>
        <w:rPr>
          <w:rFonts w:hint="eastAsia" w:ascii="Times New Roman" w:hAnsi="Times New Roman" w:eastAsia="仿宋_GB2312" w:cs="Times New Roman"/>
          <w:sz w:val="32"/>
          <w:szCs w:val="32"/>
          <w:highlight w:val="none"/>
          <w:lang w:val="en-US" w:eastAsia="zh-CN"/>
        </w:rPr>
        <w:t>为</w:t>
      </w:r>
      <w:r>
        <w:rPr>
          <w:rFonts w:hint="eastAsia" w:ascii="Times New Roman" w:hAnsi="Times New Roman" w:eastAsia="仿宋_GB2312" w:cs="Times New Roman"/>
          <w:color w:val="auto"/>
          <w:sz w:val="32"/>
          <w:szCs w:val="32"/>
          <w:highlight w:val="none"/>
          <w:lang w:val="en-US" w:eastAsia="zh-CN"/>
        </w:rPr>
        <w:t>3.35</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林业</w:t>
      </w:r>
      <w:r>
        <w:rPr>
          <w:rFonts w:hint="default" w:ascii="Times New Roman" w:hAnsi="Times New Roman" w:eastAsia="仿宋_GB2312" w:cs="Times New Roman"/>
          <w:color w:val="auto"/>
          <w:sz w:val="32"/>
          <w:szCs w:val="32"/>
          <w:highlight w:val="none"/>
          <w:lang w:val="en-US" w:eastAsia="zh-CN"/>
        </w:rPr>
        <w:t>产值</w:t>
      </w:r>
      <w:r>
        <w:rPr>
          <w:rFonts w:hint="default" w:ascii="Times New Roman" w:hAnsi="Times New Roman" w:eastAsia="仿宋_GB2312" w:cs="Times New Roman"/>
          <w:sz w:val="32"/>
          <w:szCs w:val="32"/>
          <w:highlight w:val="none"/>
          <w:lang w:val="en-US" w:eastAsia="zh-CN"/>
        </w:rPr>
        <w:t>3.</w:t>
      </w:r>
      <w:r>
        <w:rPr>
          <w:rFonts w:hint="eastAsia" w:ascii="Times New Roman" w:hAnsi="Times New Roman" w:eastAsia="仿宋_GB2312" w:cs="Times New Roman"/>
          <w:sz w:val="32"/>
          <w:szCs w:val="32"/>
          <w:highlight w:val="none"/>
          <w:lang w:val="en-US" w:eastAsia="zh-CN"/>
        </w:rPr>
        <w:t>35</w:t>
      </w:r>
      <w:r>
        <w:rPr>
          <w:rFonts w:hint="default" w:ascii="Times New Roman" w:hAnsi="Times New Roman" w:eastAsia="仿宋_GB2312" w:cs="Times New Roman"/>
          <w:sz w:val="32"/>
          <w:szCs w:val="32"/>
          <w:highlight w:val="none"/>
          <w:lang w:val="en-US" w:eastAsia="zh-CN"/>
        </w:rPr>
        <w:t>亿元，可比价增速</w:t>
      </w:r>
      <w:r>
        <w:rPr>
          <w:rFonts w:hint="eastAsia" w:ascii="Times New Roman" w:hAnsi="Times New Roman" w:eastAsia="仿宋_GB2312" w:cs="Times New Roman"/>
          <w:sz w:val="32"/>
          <w:szCs w:val="32"/>
          <w:highlight w:val="none"/>
          <w:lang w:val="en-US" w:eastAsia="zh-CN"/>
        </w:rPr>
        <w:t>为4.42</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；牧业产值</w:t>
      </w:r>
      <w:r>
        <w:rPr>
          <w:rFonts w:hint="eastAsia" w:ascii="Times New Roman" w:hAnsi="Times New Roman" w:eastAsia="仿宋_GB2312" w:cs="Times New Roman"/>
          <w:color w:val="auto"/>
          <w:sz w:val="32"/>
          <w:szCs w:val="32"/>
          <w:highlight w:val="none"/>
          <w:lang w:val="en-US" w:eastAsia="zh-CN"/>
        </w:rPr>
        <w:t>3.76</w:t>
      </w:r>
      <w:r>
        <w:rPr>
          <w:rFonts w:hint="default" w:ascii="Times New Roman" w:hAnsi="Times New Roman" w:eastAsia="仿宋_GB2312" w:cs="Times New Roman"/>
          <w:color w:val="auto"/>
          <w:sz w:val="32"/>
          <w:szCs w:val="32"/>
          <w:highlight w:val="none"/>
          <w:lang w:val="en-US" w:eastAsia="zh-CN"/>
        </w:rPr>
        <w:t>亿元，</w:t>
      </w:r>
      <w:r>
        <w:rPr>
          <w:rFonts w:hint="eastAsia" w:ascii="仿宋_GB2312" w:hAnsi="仿宋_GB2312" w:eastAsia="仿宋_GB2312" w:cs="仿宋_GB2312"/>
          <w:sz w:val="32"/>
          <w:szCs w:val="32"/>
          <w:highlight w:val="none"/>
          <w:lang w:val="en-US" w:eastAsia="zh-CN"/>
        </w:rPr>
        <w:t>可比价</w:t>
      </w:r>
      <w:r>
        <w:rPr>
          <w:rFonts w:hint="default" w:ascii="Times New Roman" w:hAnsi="Times New Roman" w:eastAsia="仿宋_GB2312" w:cs="Times New Roman"/>
          <w:sz w:val="32"/>
          <w:szCs w:val="32"/>
          <w:highlight w:val="none"/>
          <w:lang w:val="en-US" w:eastAsia="zh-CN"/>
        </w:rPr>
        <w:t>增速</w:t>
      </w:r>
      <w:r>
        <w:rPr>
          <w:rFonts w:hint="eastAsia" w:ascii="Times New Roman" w:hAnsi="Times New Roman" w:eastAsia="仿宋_GB2312" w:cs="Times New Roman"/>
          <w:sz w:val="32"/>
          <w:szCs w:val="32"/>
          <w:highlight w:val="none"/>
          <w:lang w:val="en-US" w:eastAsia="zh-CN"/>
        </w:rPr>
        <w:t>为</w:t>
      </w:r>
      <w:r>
        <w:rPr>
          <w:rFonts w:hint="eastAsia" w:ascii="Times New Roman" w:hAnsi="Times New Roman" w:eastAsia="仿宋_GB2312" w:cs="Times New Roman"/>
          <w:color w:val="auto"/>
          <w:sz w:val="32"/>
          <w:szCs w:val="32"/>
          <w:highlight w:val="none"/>
          <w:lang w:val="en-US" w:eastAsia="zh-CN"/>
        </w:rPr>
        <w:t>3.29</w:t>
      </w:r>
      <w:r>
        <w:rPr>
          <w:rFonts w:hint="default" w:ascii="Times New Roman" w:hAnsi="Times New Roman" w:eastAsia="仿宋_GB2312" w:cs="Times New Roman"/>
          <w:color w:val="auto"/>
          <w:sz w:val="32"/>
          <w:szCs w:val="32"/>
          <w:highlight w:val="none"/>
          <w:lang w:val="en-US" w:eastAsia="zh-CN"/>
        </w:rPr>
        <w:t>%；渔业产值</w:t>
      </w:r>
      <w:r>
        <w:rPr>
          <w:rFonts w:hint="eastAsia" w:ascii="Times New Roman" w:hAnsi="Times New Roman" w:eastAsia="仿宋_GB2312" w:cs="Times New Roman"/>
          <w:color w:val="auto"/>
          <w:sz w:val="32"/>
          <w:szCs w:val="32"/>
          <w:highlight w:val="none"/>
          <w:lang w:val="en-US" w:eastAsia="zh-CN"/>
        </w:rPr>
        <w:t>0.67</w:t>
      </w:r>
      <w:r>
        <w:rPr>
          <w:rFonts w:hint="default" w:ascii="Times New Roman" w:hAnsi="Times New Roman" w:eastAsia="仿宋_GB2312" w:cs="Times New Roman"/>
          <w:color w:val="auto"/>
          <w:sz w:val="32"/>
          <w:szCs w:val="32"/>
          <w:highlight w:val="none"/>
          <w:lang w:val="en-US" w:eastAsia="zh-CN"/>
        </w:rPr>
        <w:t>亿元，</w:t>
      </w:r>
      <w:r>
        <w:rPr>
          <w:rFonts w:hint="eastAsia" w:ascii="仿宋_GB2312" w:hAnsi="仿宋_GB2312" w:eastAsia="仿宋_GB2312" w:cs="仿宋_GB2312"/>
          <w:sz w:val="32"/>
          <w:szCs w:val="32"/>
          <w:highlight w:val="none"/>
          <w:lang w:val="en-US" w:eastAsia="zh-CN"/>
        </w:rPr>
        <w:t>可比价</w:t>
      </w:r>
      <w:r>
        <w:rPr>
          <w:rFonts w:hint="default" w:ascii="Times New Roman" w:hAnsi="Times New Roman" w:eastAsia="仿宋_GB2312" w:cs="Times New Roman"/>
          <w:sz w:val="32"/>
          <w:szCs w:val="32"/>
          <w:highlight w:val="none"/>
          <w:lang w:val="en-US" w:eastAsia="zh-CN"/>
        </w:rPr>
        <w:t>增速</w:t>
      </w:r>
      <w:r>
        <w:rPr>
          <w:rFonts w:hint="eastAsia" w:ascii="Times New Roman" w:hAnsi="Times New Roman" w:eastAsia="仿宋_GB2312" w:cs="Times New Roman"/>
          <w:sz w:val="32"/>
          <w:szCs w:val="32"/>
          <w:highlight w:val="none"/>
          <w:lang w:val="en-US" w:eastAsia="zh-CN"/>
        </w:rPr>
        <w:t>为</w:t>
      </w:r>
      <w:r>
        <w:rPr>
          <w:rFonts w:hint="eastAsia" w:ascii="Times New Roman" w:hAnsi="Times New Roman" w:eastAsia="仿宋_GB2312" w:cs="Times New Roman"/>
          <w:color w:val="auto"/>
          <w:sz w:val="32"/>
          <w:szCs w:val="32"/>
          <w:highlight w:val="none"/>
          <w:lang w:val="en-US" w:eastAsia="zh-CN"/>
        </w:rPr>
        <w:t>6.02</w:t>
      </w:r>
      <w:r>
        <w:rPr>
          <w:rFonts w:hint="default" w:ascii="Times New Roman" w:hAnsi="Times New Roman" w:eastAsia="仿宋_GB2312" w:cs="Times New Roman"/>
          <w:color w:val="auto"/>
          <w:sz w:val="32"/>
          <w:szCs w:val="32"/>
          <w:highlight w:val="none"/>
          <w:lang w:val="en-US" w:eastAsia="zh-CN"/>
        </w:rPr>
        <w:t>%；农林牧渔业服务业产值</w:t>
      </w:r>
      <w:r>
        <w:rPr>
          <w:rFonts w:hint="eastAsia" w:ascii="Times New Roman" w:hAnsi="Times New Roman" w:eastAsia="仿宋_GB2312" w:cs="Times New Roman"/>
          <w:color w:val="auto"/>
          <w:sz w:val="32"/>
          <w:szCs w:val="32"/>
          <w:highlight w:val="none"/>
          <w:lang w:val="en-US" w:eastAsia="zh-CN"/>
        </w:rPr>
        <w:t>1.89</w:t>
      </w:r>
      <w:r>
        <w:rPr>
          <w:rFonts w:hint="default" w:ascii="Times New Roman" w:hAnsi="Times New Roman" w:eastAsia="仿宋_GB2312" w:cs="Times New Roman"/>
          <w:color w:val="auto"/>
          <w:sz w:val="32"/>
          <w:szCs w:val="32"/>
          <w:highlight w:val="none"/>
          <w:lang w:val="en-US" w:eastAsia="zh-CN"/>
        </w:rPr>
        <w:t>亿元，</w:t>
      </w:r>
      <w:r>
        <w:rPr>
          <w:rFonts w:hint="eastAsia" w:ascii="仿宋_GB2312" w:hAnsi="仿宋_GB2312" w:eastAsia="仿宋_GB2312" w:cs="仿宋_GB2312"/>
          <w:sz w:val="32"/>
          <w:szCs w:val="32"/>
          <w:highlight w:val="none"/>
          <w:lang w:val="en-US" w:eastAsia="zh-CN"/>
        </w:rPr>
        <w:t>可比价</w:t>
      </w:r>
      <w:r>
        <w:rPr>
          <w:rFonts w:hint="default" w:ascii="Times New Roman" w:hAnsi="Times New Roman" w:eastAsia="仿宋_GB2312" w:cs="Times New Roman"/>
          <w:sz w:val="32"/>
          <w:szCs w:val="32"/>
          <w:highlight w:val="none"/>
          <w:lang w:val="en-US" w:eastAsia="zh-CN"/>
        </w:rPr>
        <w:t>增速</w:t>
      </w:r>
      <w:r>
        <w:rPr>
          <w:rFonts w:hint="eastAsia" w:ascii="Times New Roman" w:hAnsi="Times New Roman" w:eastAsia="仿宋_GB2312" w:cs="Times New Roman"/>
          <w:sz w:val="32"/>
          <w:szCs w:val="32"/>
          <w:highlight w:val="none"/>
          <w:lang w:val="en-US" w:eastAsia="zh-CN"/>
        </w:rPr>
        <w:t>为</w:t>
      </w:r>
      <w:r>
        <w:rPr>
          <w:rFonts w:hint="eastAsia" w:ascii="Times New Roman" w:hAnsi="Times New Roman" w:eastAsia="仿宋_GB2312" w:cs="Times New Roman"/>
          <w:color w:val="auto"/>
          <w:sz w:val="32"/>
          <w:szCs w:val="32"/>
          <w:highlight w:val="none"/>
          <w:lang w:val="en-US" w:eastAsia="zh-CN"/>
        </w:rPr>
        <w:t>6.7</w:t>
      </w:r>
      <w:r>
        <w:rPr>
          <w:rFonts w:hint="default" w:ascii="Times New Roman" w:hAnsi="Times New Roman" w:eastAsia="仿宋_GB2312" w:cs="Times New Roman"/>
          <w:color w:val="auto"/>
          <w:sz w:val="32"/>
          <w:szCs w:val="32"/>
          <w:highlight w:val="none"/>
          <w:lang w:val="en-US" w:eastAsia="zh-CN"/>
        </w:rPr>
        <w:t>%。农林牧渔业增加值</w:t>
      </w:r>
      <w:r>
        <w:rPr>
          <w:rFonts w:hint="eastAsia" w:ascii="Times New Roman" w:hAnsi="Times New Roman" w:eastAsia="仿宋_GB2312" w:cs="Times New Roman"/>
          <w:color w:val="auto"/>
          <w:sz w:val="32"/>
          <w:szCs w:val="32"/>
          <w:highlight w:val="none"/>
          <w:lang w:val="en-US" w:eastAsia="zh-CN"/>
        </w:rPr>
        <w:t>15.41</w:t>
      </w:r>
      <w:r>
        <w:rPr>
          <w:rFonts w:hint="default" w:ascii="Times New Roman" w:hAnsi="Times New Roman" w:eastAsia="仿宋_GB2312" w:cs="Times New Roman"/>
          <w:color w:val="auto"/>
          <w:sz w:val="32"/>
          <w:szCs w:val="32"/>
          <w:highlight w:val="none"/>
          <w:lang w:val="en-US" w:eastAsia="zh-CN"/>
        </w:rPr>
        <w:t>亿元，同比增长</w:t>
      </w:r>
      <w:r>
        <w:rPr>
          <w:rFonts w:hint="eastAsia" w:ascii="Times New Roman" w:hAnsi="Times New Roman" w:eastAsia="仿宋_GB2312" w:cs="Times New Roman"/>
          <w:color w:val="auto"/>
          <w:sz w:val="32"/>
          <w:szCs w:val="32"/>
          <w:highlight w:val="none"/>
          <w:lang w:val="en-US" w:eastAsia="zh-CN"/>
        </w:rPr>
        <w:t>3.8</w:t>
      </w:r>
      <w:r>
        <w:rPr>
          <w:rFonts w:hint="default" w:ascii="Times New Roman" w:hAnsi="Times New Roman" w:eastAsia="仿宋_GB2312" w:cs="Times New Roman"/>
          <w:color w:val="auto"/>
          <w:sz w:val="32"/>
          <w:szCs w:val="32"/>
          <w:highlight w:val="none"/>
          <w:lang w:val="en-US" w:eastAsia="zh-CN"/>
        </w:rPr>
        <w:t>%。其中，农林牧渔业服务业增加值</w:t>
      </w:r>
      <w:r>
        <w:rPr>
          <w:rFonts w:hint="eastAsia" w:ascii="Times New Roman" w:hAnsi="Times New Roman" w:eastAsia="仿宋_GB2312" w:cs="Times New Roman"/>
          <w:color w:val="auto"/>
          <w:sz w:val="32"/>
          <w:szCs w:val="32"/>
          <w:highlight w:val="none"/>
          <w:lang w:val="en-US" w:eastAsia="zh-CN"/>
        </w:rPr>
        <w:t>1.62</w:t>
      </w:r>
      <w:r>
        <w:rPr>
          <w:rFonts w:hint="default" w:ascii="Times New Roman" w:hAnsi="Times New Roman" w:eastAsia="仿宋_GB2312" w:cs="Times New Roman"/>
          <w:color w:val="auto"/>
          <w:sz w:val="32"/>
          <w:szCs w:val="32"/>
          <w:highlight w:val="none"/>
          <w:lang w:val="en-US" w:eastAsia="zh-CN"/>
        </w:rPr>
        <w:t>亿元，同比增长</w:t>
      </w:r>
      <w:r>
        <w:rPr>
          <w:rFonts w:hint="eastAsia" w:ascii="Times New Roman" w:hAnsi="Times New Roman" w:eastAsia="仿宋_GB2312" w:cs="Times New Roman"/>
          <w:color w:val="auto"/>
          <w:sz w:val="32"/>
          <w:szCs w:val="32"/>
          <w:highlight w:val="none"/>
          <w:lang w:val="en-US" w:eastAsia="zh-CN"/>
        </w:rPr>
        <w:t>6.6</w:t>
      </w:r>
      <w:r>
        <w:rPr>
          <w:rFonts w:hint="default" w:ascii="Times New Roman" w:hAnsi="Times New Roman" w:eastAsia="仿宋_GB2312" w:cs="Times New Roman"/>
          <w:color w:val="auto"/>
          <w:sz w:val="32"/>
          <w:szCs w:val="32"/>
          <w:highlight w:val="none"/>
          <w:lang w:val="en-US" w:eastAsia="zh-CN"/>
        </w:rPr>
        <w:t>%。</w:t>
      </w:r>
    </w:p>
    <w:bookmarkEnd w:id="0"/>
    <w:p w14:paraId="34ADA79E">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表1 农业主要指标完成情况表</w:t>
      </w:r>
    </w:p>
    <w:tbl>
      <w:tblPr>
        <w:tblStyle w:val="9"/>
        <w:tblW w:w="8617" w:type="dxa"/>
        <w:tblInd w:w="91" w:type="dxa"/>
        <w:shd w:val="clear" w:color="auto" w:fill="auto"/>
        <w:tblLayout w:type="autofit"/>
        <w:tblCellMar>
          <w:top w:w="0" w:type="dxa"/>
          <w:left w:w="108" w:type="dxa"/>
          <w:bottom w:w="0" w:type="dxa"/>
          <w:right w:w="108" w:type="dxa"/>
        </w:tblCellMar>
      </w:tblPr>
      <w:tblGrid>
        <w:gridCol w:w="1826"/>
        <w:gridCol w:w="1515"/>
        <w:gridCol w:w="2083"/>
        <w:gridCol w:w="1534"/>
        <w:gridCol w:w="1659"/>
      </w:tblGrid>
      <w:tr w14:paraId="30AB5BA3">
        <w:tblPrEx>
          <w:shd w:val="clear" w:color="auto" w:fill="auto"/>
          <w:tblCellMar>
            <w:top w:w="0" w:type="dxa"/>
            <w:left w:w="108" w:type="dxa"/>
            <w:bottom w:w="0" w:type="dxa"/>
            <w:right w:w="108" w:type="dxa"/>
          </w:tblCellMar>
        </w:tblPrEx>
        <w:trPr>
          <w:trHeight w:val="630" w:hRule="exact"/>
        </w:trPr>
        <w:tc>
          <w:tcPr>
            <w:tcW w:w="1826" w:type="dxa"/>
            <w:tcBorders>
              <w:top w:val="single" w:color="000000" w:sz="12" w:space="0"/>
              <w:left w:val="nil"/>
              <w:bottom w:val="single" w:color="000000" w:sz="6" w:space="0"/>
              <w:right w:val="single" w:color="000000" w:sz="4" w:space="0"/>
            </w:tcBorders>
            <w:shd w:val="clear" w:color="auto" w:fill="auto"/>
            <w:vAlign w:val="center"/>
          </w:tcPr>
          <w:p w14:paraId="445CE3F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名 称</w:t>
            </w:r>
          </w:p>
        </w:tc>
        <w:tc>
          <w:tcPr>
            <w:tcW w:w="1515" w:type="dxa"/>
            <w:tcBorders>
              <w:top w:val="single" w:color="000000" w:sz="12" w:space="0"/>
              <w:left w:val="single" w:color="000000" w:sz="4" w:space="0"/>
              <w:bottom w:val="single" w:color="000000" w:sz="6" w:space="0"/>
              <w:right w:val="single" w:color="000000" w:sz="4" w:space="0"/>
            </w:tcBorders>
            <w:shd w:val="clear" w:color="auto" w:fill="auto"/>
            <w:vAlign w:val="center"/>
          </w:tcPr>
          <w:p w14:paraId="1DD9759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计量单位</w:t>
            </w:r>
          </w:p>
        </w:tc>
        <w:tc>
          <w:tcPr>
            <w:tcW w:w="2083" w:type="dxa"/>
            <w:tcBorders>
              <w:top w:val="single" w:color="000000" w:sz="12" w:space="0"/>
              <w:left w:val="single" w:color="000000" w:sz="4" w:space="0"/>
              <w:bottom w:val="single" w:color="000000" w:sz="6" w:space="0"/>
              <w:right w:val="single" w:color="000000" w:sz="4" w:space="0"/>
            </w:tcBorders>
            <w:shd w:val="clear" w:color="auto" w:fill="auto"/>
            <w:vAlign w:val="center"/>
          </w:tcPr>
          <w:p w14:paraId="57F0F3C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202</w:t>
            </w:r>
            <w:r>
              <w:rPr>
                <w:rFonts w:hint="eastAsia" w:ascii="Times New Roman" w:hAnsi="Times New Roman" w:eastAsia="仿宋_GB2312" w:cs="Times New Roman"/>
                <w:i w:val="0"/>
                <w:iCs w:val="0"/>
                <w:color w:val="auto"/>
                <w:kern w:val="0"/>
                <w:sz w:val="28"/>
                <w:szCs w:val="28"/>
                <w:highlight w:val="none"/>
                <w:u w:val="none"/>
                <w:lang w:val="en-US" w:eastAsia="zh-CN" w:bidi="ar"/>
              </w:rPr>
              <w:t>2</w:t>
            </w:r>
            <w:r>
              <w:rPr>
                <w:rFonts w:hint="default" w:ascii="Times New Roman" w:hAnsi="Times New Roman" w:eastAsia="仿宋_GB2312" w:cs="Times New Roman"/>
                <w:i w:val="0"/>
                <w:iCs w:val="0"/>
                <w:color w:val="auto"/>
                <w:kern w:val="0"/>
                <w:sz w:val="28"/>
                <w:szCs w:val="28"/>
                <w:highlight w:val="none"/>
                <w:u w:val="none"/>
                <w:lang w:val="en-US" w:eastAsia="zh-CN" w:bidi="ar"/>
              </w:rPr>
              <w:t>年</w:t>
            </w:r>
          </w:p>
        </w:tc>
        <w:tc>
          <w:tcPr>
            <w:tcW w:w="1534" w:type="dxa"/>
            <w:tcBorders>
              <w:top w:val="single" w:color="000000" w:sz="12" w:space="0"/>
              <w:left w:val="single" w:color="000000" w:sz="4" w:space="0"/>
              <w:bottom w:val="single" w:color="000000" w:sz="6" w:space="0"/>
              <w:right w:val="single" w:color="000000" w:sz="4" w:space="0"/>
            </w:tcBorders>
            <w:shd w:val="clear" w:color="auto" w:fill="auto"/>
            <w:vAlign w:val="center"/>
          </w:tcPr>
          <w:p w14:paraId="78901D9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202</w:t>
            </w:r>
            <w:r>
              <w:rPr>
                <w:rFonts w:hint="eastAsia" w:ascii="Times New Roman" w:hAnsi="Times New Roman" w:eastAsia="仿宋_GB2312" w:cs="Times New Roman"/>
                <w:i w:val="0"/>
                <w:iCs w:val="0"/>
                <w:color w:val="auto"/>
                <w:kern w:val="0"/>
                <w:sz w:val="28"/>
                <w:szCs w:val="28"/>
                <w:highlight w:val="none"/>
                <w:u w:val="none"/>
                <w:lang w:val="en-US" w:eastAsia="zh-CN" w:bidi="ar"/>
              </w:rPr>
              <w:t>3</w:t>
            </w:r>
            <w:r>
              <w:rPr>
                <w:rFonts w:hint="default" w:ascii="Times New Roman" w:hAnsi="Times New Roman" w:eastAsia="仿宋_GB2312" w:cs="Times New Roman"/>
                <w:i w:val="0"/>
                <w:iCs w:val="0"/>
                <w:color w:val="auto"/>
                <w:kern w:val="0"/>
                <w:sz w:val="28"/>
                <w:szCs w:val="28"/>
                <w:highlight w:val="none"/>
                <w:u w:val="none"/>
                <w:lang w:val="en-US" w:eastAsia="zh-CN" w:bidi="ar"/>
              </w:rPr>
              <w:t>年</w:t>
            </w:r>
          </w:p>
        </w:tc>
        <w:tc>
          <w:tcPr>
            <w:tcW w:w="1659" w:type="dxa"/>
            <w:tcBorders>
              <w:top w:val="single" w:color="000000" w:sz="12" w:space="0"/>
              <w:left w:val="single" w:color="000000" w:sz="4" w:space="0"/>
              <w:bottom w:val="single" w:color="000000" w:sz="6" w:space="0"/>
              <w:right w:val="nil"/>
            </w:tcBorders>
            <w:shd w:val="clear" w:color="auto" w:fill="auto"/>
            <w:vAlign w:val="center"/>
          </w:tcPr>
          <w:p w14:paraId="47FEEED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比上年±%</w:t>
            </w:r>
          </w:p>
        </w:tc>
      </w:tr>
      <w:tr w14:paraId="19629B2C">
        <w:tblPrEx>
          <w:tblCellMar>
            <w:top w:w="0" w:type="dxa"/>
            <w:left w:w="108" w:type="dxa"/>
            <w:bottom w:w="0" w:type="dxa"/>
            <w:right w:w="108" w:type="dxa"/>
          </w:tblCellMar>
        </w:tblPrEx>
        <w:trPr>
          <w:trHeight w:val="630" w:hRule="exact"/>
        </w:trPr>
        <w:tc>
          <w:tcPr>
            <w:tcW w:w="1826" w:type="dxa"/>
            <w:tcBorders>
              <w:top w:val="single" w:color="000000" w:sz="6" w:space="0"/>
              <w:left w:val="nil"/>
              <w:bottom w:val="single" w:color="000000" w:sz="6" w:space="0"/>
              <w:right w:val="single" w:color="000000" w:sz="4" w:space="0"/>
            </w:tcBorders>
            <w:shd w:val="clear" w:color="auto" w:fill="auto"/>
            <w:vAlign w:val="center"/>
          </w:tcPr>
          <w:p w14:paraId="12F3D3F5">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粮食</w:t>
            </w:r>
          </w:p>
        </w:tc>
        <w:tc>
          <w:tcPr>
            <w:tcW w:w="1515" w:type="dxa"/>
            <w:tcBorders>
              <w:top w:val="single" w:color="000000" w:sz="6" w:space="0"/>
              <w:left w:val="single" w:color="000000" w:sz="4" w:space="0"/>
              <w:bottom w:val="single" w:color="000000" w:sz="6" w:space="0"/>
              <w:right w:val="single" w:color="000000" w:sz="4" w:space="0"/>
            </w:tcBorders>
            <w:shd w:val="clear" w:color="auto" w:fill="auto"/>
            <w:vAlign w:val="center"/>
          </w:tcPr>
          <w:p w14:paraId="166545F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吨</w:t>
            </w:r>
          </w:p>
        </w:tc>
        <w:tc>
          <w:tcPr>
            <w:tcW w:w="2083" w:type="dxa"/>
            <w:tcBorders>
              <w:top w:val="single" w:color="000000" w:sz="6" w:space="0"/>
              <w:left w:val="single" w:color="000000" w:sz="4" w:space="0"/>
              <w:bottom w:val="single" w:color="000000" w:sz="6" w:space="0"/>
              <w:right w:val="single" w:color="000000" w:sz="4" w:space="0"/>
            </w:tcBorders>
            <w:shd w:val="clear" w:color="auto" w:fill="auto"/>
            <w:vAlign w:val="center"/>
          </w:tcPr>
          <w:p w14:paraId="179974D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auto"/>
                <w:sz w:val="28"/>
                <w:szCs w:val="28"/>
                <w:highlight w:val="none"/>
                <w:u w:val="none"/>
                <w:lang w:val="en-US" w:eastAsia="zh-CN"/>
              </w:rPr>
            </w:pPr>
            <w:r>
              <w:rPr>
                <w:rFonts w:hint="eastAsia" w:ascii="Times New Roman" w:hAnsi="Times New Roman" w:eastAsia="仿宋_GB2312" w:cs="Times New Roman"/>
                <w:i w:val="0"/>
                <w:iCs w:val="0"/>
                <w:color w:val="auto"/>
                <w:sz w:val="28"/>
                <w:szCs w:val="28"/>
                <w:highlight w:val="none"/>
                <w:u w:val="none"/>
                <w:lang w:val="en-US" w:eastAsia="zh-CN"/>
              </w:rPr>
              <w:t>48031.1</w:t>
            </w:r>
          </w:p>
        </w:tc>
        <w:tc>
          <w:tcPr>
            <w:tcW w:w="1534" w:type="dxa"/>
            <w:tcBorders>
              <w:top w:val="single" w:color="000000" w:sz="6" w:space="0"/>
              <w:left w:val="single" w:color="000000" w:sz="4" w:space="0"/>
              <w:bottom w:val="single" w:color="000000" w:sz="6" w:space="0"/>
              <w:right w:val="single" w:color="000000" w:sz="4" w:space="0"/>
            </w:tcBorders>
            <w:shd w:val="clear" w:color="auto" w:fill="auto"/>
            <w:vAlign w:val="center"/>
          </w:tcPr>
          <w:p w14:paraId="605F334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auto"/>
                <w:sz w:val="28"/>
                <w:szCs w:val="28"/>
                <w:highlight w:val="none"/>
                <w:u w:val="none"/>
                <w:lang w:val="en-US"/>
              </w:rPr>
            </w:pPr>
            <w:r>
              <w:rPr>
                <w:rFonts w:hint="default" w:ascii="Times New Roman" w:hAnsi="Times New Roman" w:eastAsia="仿宋_GB2312" w:cs="Times New Roman"/>
                <w:i w:val="0"/>
                <w:iCs w:val="0"/>
                <w:color w:val="auto"/>
                <w:kern w:val="0"/>
                <w:sz w:val="28"/>
                <w:szCs w:val="28"/>
                <w:highlight w:val="none"/>
                <w:u w:val="none"/>
                <w:lang w:val="en-US" w:eastAsia="zh-CN" w:bidi="ar"/>
              </w:rPr>
              <w:t>48217.25</w:t>
            </w:r>
          </w:p>
        </w:tc>
        <w:tc>
          <w:tcPr>
            <w:tcW w:w="1659" w:type="dxa"/>
            <w:tcBorders>
              <w:top w:val="single" w:color="000000" w:sz="6" w:space="0"/>
              <w:left w:val="single" w:color="000000" w:sz="4" w:space="0"/>
              <w:bottom w:val="single" w:color="000000" w:sz="6" w:space="0"/>
              <w:right w:val="nil"/>
            </w:tcBorders>
            <w:shd w:val="clear" w:color="auto" w:fill="auto"/>
            <w:vAlign w:val="center"/>
          </w:tcPr>
          <w:p w14:paraId="4522233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auto"/>
                <w:sz w:val="28"/>
                <w:szCs w:val="28"/>
                <w:highlight w:val="none"/>
                <w:u w:val="none"/>
                <w:lang w:val="en-US"/>
              </w:rPr>
            </w:pPr>
            <w:r>
              <w:rPr>
                <w:rFonts w:hint="eastAsia" w:ascii="Times New Roman" w:hAnsi="Times New Roman" w:eastAsia="仿宋_GB2312" w:cs="Times New Roman"/>
                <w:i w:val="0"/>
                <w:iCs w:val="0"/>
                <w:color w:val="auto"/>
                <w:kern w:val="0"/>
                <w:sz w:val="28"/>
                <w:szCs w:val="28"/>
                <w:highlight w:val="none"/>
                <w:u w:val="none"/>
                <w:lang w:val="en-US" w:eastAsia="zh-CN" w:bidi="ar"/>
              </w:rPr>
              <w:t>0.39</w:t>
            </w:r>
          </w:p>
        </w:tc>
      </w:tr>
      <w:tr w14:paraId="09D9B598">
        <w:tblPrEx>
          <w:tblCellMar>
            <w:top w:w="0" w:type="dxa"/>
            <w:left w:w="108" w:type="dxa"/>
            <w:bottom w:w="0" w:type="dxa"/>
            <w:right w:w="108" w:type="dxa"/>
          </w:tblCellMar>
        </w:tblPrEx>
        <w:trPr>
          <w:trHeight w:val="630" w:hRule="exact"/>
        </w:trPr>
        <w:tc>
          <w:tcPr>
            <w:tcW w:w="1826" w:type="dxa"/>
            <w:tcBorders>
              <w:top w:val="single" w:color="000000" w:sz="6" w:space="0"/>
              <w:left w:val="nil"/>
              <w:bottom w:val="single" w:color="000000" w:sz="6" w:space="0"/>
              <w:right w:val="single" w:color="000000" w:sz="4" w:space="0"/>
            </w:tcBorders>
            <w:shd w:val="clear" w:color="auto" w:fill="auto"/>
            <w:vAlign w:val="center"/>
          </w:tcPr>
          <w:p w14:paraId="3C3BB0F0">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油菜籽</w:t>
            </w:r>
          </w:p>
        </w:tc>
        <w:tc>
          <w:tcPr>
            <w:tcW w:w="1515" w:type="dxa"/>
            <w:tcBorders>
              <w:top w:val="single" w:color="000000" w:sz="6" w:space="0"/>
              <w:left w:val="single" w:color="000000" w:sz="4" w:space="0"/>
              <w:bottom w:val="single" w:color="000000" w:sz="6" w:space="0"/>
              <w:right w:val="single" w:color="000000" w:sz="4" w:space="0"/>
            </w:tcBorders>
            <w:shd w:val="clear" w:color="auto" w:fill="auto"/>
            <w:vAlign w:val="center"/>
          </w:tcPr>
          <w:p w14:paraId="13A04C9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吨</w:t>
            </w:r>
          </w:p>
        </w:tc>
        <w:tc>
          <w:tcPr>
            <w:tcW w:w="2083" w:type="dxa"/>
            <w:tcBorders>
              <w:top w:val="single" w:color="000000" w:sz="6" w:space="0"/>
              <w:left w:val="single" w:color="000000" w:sz="4" w:space="0"/>
              <w:bottom w:val="single" w:color="000000" w:sz="6" w:space="0"/>
              <w:right w:val="single" w:color="000000" w:sz="4" w:space="0"/>
            </w:tcBorders>
            <w:shd w:val="clear" w:color="auto" w:fill="auto"/>
            <w:vAlign w:val="center"/>
          </w:tcPr>
          <w:p w14:paraId="393898D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auto"/>
                <w:sz w:val="28"/>
                <w:szCs w:val="28"/>
                <w:highlight w:val="none"/>
                <w:u w:val="none"/>
                <w:lang w:val="en-US"/>
              </w:rPr>
            </w:pPr>
            <w:r>
              <w:rPr>
                <w:rFonts w:hint="eastAsia" w:ascii="Times New Roman" w:hAnsi="Times New Roman" w:eastAsia="仿宋_GB2312" w:cs="Times New Roman"/>
                <w:i w:val="0"/>
                <w:iCs w:val="0"/>
                <w:color w:val="auto"/>
                <w:kern w:val="0"/>
                <w:sz w:val="28"/>
                <w:szCs w:val="28"/>
                <w:highlight w:val="none"/>
                <w:u w:val="none"/>
                <w:lang w:val="en-US" w:eastAsia="zh-CN" w:bidi="ar"/>
              </w:rPr>
              <w:t>5748.7</w:t>
            </w:r>
          </w:p>
        </w:tc>
        <w:tc>
          <w:tcPr>
            <w:tcW w:w="1534" w:type="dxa"/>
            <w:tcBorders>
              <w:top w:val="single" w:color="000000" w:sz="6" w:space="0"/>
              <w:left w:val="single" w:color="000000" w:sz="4" w:space="0"/>
              <w:bottom w:val="single" w:color="000000" w:sz="6" w:space="0"/>
              <w:right w:val="single" w:color="000000" w:sz="4" w:space="0"/>
            </w:tcBorders>
            <w:shd w:val="clear" w:color="auto" w:fill="auto"/>
            <w:vAlign w:val="center"/>
          </w:tcPr>
          <w:p w14:paraId="5B47552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auto"/>
                <w:sz w:val="28"/>
                <w:szCs w:val="28"/>
                <w:highlight w:val="none"/>
                <w:u w:val="none"/>
                <w:lang w:val="en-US"/>
              </w:rPr>
            </w:pPr>
            <w:r>
              <w:rPr>
                <w:rFonts w:hint="eastAsia" w:ascii="Times New Roman" w:hAnsi="Times New Roman" w:eastAsia="仿宋_GB2312" w:cs="Times New Roman"/>
                <w:i w:val="0"/>
                <w:iCs w:val="0"/>
                <w:color w:val="auto"/>
                <w:kern w:val="0"/>
                <w:sz w:val="28"/>
                <w:szCs w:val="28"/>
                <w:highlight w:val="none"/>
                <w:u w:val="none"/>
                <w:lang w:val="en-US" w:eastAsia="zh-CN" w:bidi="ar"/>
              </w:rPr>
              <w:t>6404.05</w:t>
            </w:r>
          </w:p>
        </w:tc>
        <w:tc>
          <w:tcPr>
            <w:tcW w:w="1659" w:type="dxa"/>
            <w:tcBorders>
              <w:top w:val="single" w:color="000000" w:sz="6" w:space="0"/>
              <w:left w:val="single" w:color="000000" w:sz="4" w:space="0"/>
              <w:bottom w:val="single" w:color="000000" w:sz="6" w:space="0"/>
              <w:right w:val="nil"/>
            </w:tcBorders>
            <w:shd w:val="clear" w:color="auto" w:fill="auto"/>
            <w:vAlign w:val="center"/>
          </w:tcPr>
          <w:p w14:paraId="6249AC8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auto"/>
                <w:sz w:val="28"/>
                <w:szCs w:val="28"/>
                <w:highlight w:val="none"/>
                <w:u w:val="none"/>
                <w:lang w:val="en-US"/>
              </w:rPr>
            </w:pPr>
            <w:r>
              <w:rPr>
                <w:rFonts w:hint="eastAsia" w:ascii="Times New Roman" w:hAnsi="Times New Roman" w:eastAsia="仿宋_GB2312" w:cs="Times New Roman"/>
                <w:i w:val="0"/>
                <w:iCs w:val="0"/>
                <w:color w:val="auto"/>
                <w:kern w:val="0"/>
                <w:sz w:val="28"/>
                <w:szCs w:val="28"/>
                <w:highlight w:val="none"/>
                <w:u w:val="none"/>
                <w:lang w:val="en-US" w:eastAsia="zh-CN" w:bidi="ar"/>
              </w:rPr>
              <w:t>11.4</w:t>
            </w:r>
          </w:p>
        </w:tc>
      </w:tr>
      <w:tr w14:paraId="505B3537">
        <w:tblPrEx>
          <w:shd w:val="clear" w:color="auto" w:fill="auto"/>
          <w:tblCellMar>
            <w:top w:w="0" w:type="dxa"/>
            <w:left w:w="108" w:type="dxa"/>
            <w:bottom w:w="0" w:type="dxa"/>
            <w:right w:w="108" w:type="dxa"/>
          </w:tblCellMar>
        </w:tblPrEx>
        <w:trPr>
          <w:trHeight w:val="630" w:hRule="exact"/>
        </w:trPr>
        <w:tc>
          <w:tcPr>
            <w:tcW w:w="1826" w:type="dxa"/>
            <w:tcBorders>
              <w:top w:val="single" w:color="000000" w:sz="6" w:space="0"/>
              <w:left w:val="nil"/>
              <w:bottom w:val="single" w:color="000000" w:sz="6" w:space="0"/>
              <w:right w:val="single" w:color="000000" w:sz="4" w:space="0"/>
            </w:tcBorders>
            <w:shd w:val="clear" w:color="auto" w:fill="auto"/>
            <w:vAlign w:val="center"/>
          </w:tcPr>
          <w:p w14:paraId="016A0251">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茶叶</w:t>
            </w:r>
          </w:p>
        </w:tc>
        <w:tc>
          <w:tcPr>
            <w:tcW w:w="1515" w:type="dxa"/>
            <w:tcBorders>
              <w:top w:val="single" w:color="000000" w:sz="6" w:space="0"/>
              <w:left w:val="single" w:color="000000" w:sz="4" w:space="0"/>
              <w:bottom w:val="single" w:color="000000" w:sz="6" w:space="0"/>
              <w:right w:val="single" w:color="000000" w:sz="4" w:space="0"/>
            </w:tcBorders>
            <w:shd w:val="clear" w:color="auto" w:fill="auto"/>
            <w:vAlign w:val="center"/>
          </w:tcPr>
          <w:p w14:paraId="45DE0EE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吨</w:t>
            </w:r>
          </w:p>
        </w:tc>
        <w:tc>
          <w:tcPr>
            <w:tcW w:w="2083" w:type="dxa"/>
            <w:tcBorders>
              <w:top w:val="single" w:color="000000" w:sz="6" w:space="0"/>
              <w:left w:val="single" w:color="000000" w:sz="4" w:space="0"/>
              <w:bottom w:val="single" w:color="000000" w:sz="6" w:space="0"/>
              <w:right w:val="single" w:color="000000" w:sz="4" w:space="0"/>
            </w:tcBorders>
            <w:shd w:val="clear" w:color="auto" w:fill="auto"/>
            <w:vAlign w:val="center"/>
          </w:tcPr>
          <w:p w14:paraId="20A718D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auto"/>
                <w:sz w:val="28"/>
                <w:szCs w:val="28"/>
                <w:highlight w:val="none"/>
                <w:u w:val="none"/>
                <w:lang w:val="en-US"/>
              </w:rPr>
            </w:pPr>
            <w:r>
              <w:rPr>
                <w:rFonts w:hint="eastAsia" w:ascii="Times New Roman" w:hAnsi="Times New Roman" w:eastAsia="仿宋_GB2312" w:cs="Times New Roman"/>
                <w:i w:val="0"/>
                <w:iCs w:val="0"/>
                <w:color w:val="auto"/>
                <w:kern w:val="0"/>
                <w:sz w:val="28"/>
                <w:szCs w:val="28"/>
                <w:highlight w:val="none"/>
                <w:u w:val="none"/>
                <w:lang w:val="en-US" w:eastAsia="zh-CN" w:bidi="ar"/>
              </w:rPr>
              <w:t>508.5</w:t>
            </w:r>
          </w:p>
        </w:tc>
        <w:tc>
          <w:tcPr>
            <w:tcW w:w="1534" w:type="dxa"/>
            <w:tcBorders>
              <w:top w:val="single" w:color="000000" w:sz="6" w:space="0"/>
              <w:left w:val="single" w:color="000000" w:sz="4" w:space="0"/>
              <w:bottom w:val="single" w:color="000000" w:sz="6" w:space="0"/>
              <w:right w:val="single" w:color="000000" w:sz="4" w:space="0"/>
            </w:tcBorders>
            <w:shd w:val="clear" w:color="auto" w:fill="auto"/>
            <w:vAlign w:val="center"/>
          </w:tcPr>
          <w:p w14:paraId="75FED19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auto"/>
                <w:sz w:val="28"/>
                <w:szCs w:val="28"/>
                <w:highlight w:val="none"/>
                <w:u w:val="none"/>
                <w:lang w:val="en-US"/>
              </w:rPr>
            </w:pPr>
            <w:r>
              <w:rPr>
                <w:rFonts w:hint="eastAsia" w:ascii="Times New Roman" w:hAnsi="Times New Roman" w:eastAsia="仿宋_GB2312" w:cs="Times New Roman"/>
                <w:i w:val="0"/>
                <w:iCs w:val="0"/>
                <w:color w:val="auto"/>
                <w:kern w:val="0"/>
                <w:sz w:val="28"/>
                <w:szCs w:val="28"/>
                <w:highlight w:val="none"/>
                <w:u w:val="none"/>
                <w:lang w:val="en-US" w:eastAsia="zh-CN" w:bidi="ar"/>
              </w:rPr>
              <w:t>523.14</w:t>
            </w:r>
          </w:p>
        </w:tc>
        <w:tc>
          <w:tcPr>
            <w:tcW w:w="1659" w:type="dxa"/>
            <w:tcBorders>
              <w:top w:val="single" w:color="000000" w:sz="6" w:space="0"/>
              <w:left w:val="single" w:color="000000" w:sz="4" w:space="0"/>
              <w:bottom w:val="single" w:color="000000" w:sz="6" w:space="0"/>
              <w:right w:val="nil"/>
            </w:tcBorders>
            <w:shd w:val="clear" w:color="auto" w:fill="auto"/>
            <w:vAlign w:val="center"/>
          </w:tcPr>
          <w:p w14:paraId="0EBA81A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auto"/>
                <w:sz w:val="28"/>
                <w:szCs w:val="28"/>
                <w:highlight w:val="none"/>
                <w:u w:val="none"/>
                <w:lang w:val="en-US"/>
              </w:rPr>
            </w:pPr>
            <w:r>
              <w:rPr>
                <w:rFonts w:hint="eastAsia" w:ascii="Times New Roman" w:hAnsi="Times New Roman" w:eastAsia="仿宋_GB2312" w:cs="Times New Roman"/>
                <w:i w:val="0"/>
                <w:iCs w:val="0"/>
                <w:color w:val="auto"/>
                <w:kern w:val="0"/>
                <w:sz w:val="28"/>
                <w:szCs w:val="28"/>
                <w:highlight w:val="none"/>
                <w:u w:val="none"/>
                <w:lang w:val="en-US" w:eastAsia="zh-CN" w:bidi="ar"/>
              </w:rPr>
              <w:t>2.88</w:t>
            </w:r>
          </w:p>
        </w:tc>
      </w:tr>
      <w:tr w14:paraId="7D5BF3DB">
        <w:tblPrEx>
          <w:shd w:val="clear" w:color="auto" w:fill="auto"/>
          <w:tblCellMar>
            <w:top w:w="0" w:type="dxa"/>
            <w:left w:w="108" w:type="dxa"/>
            <w:bottom w:w="0" w:type="dxa"/>
            <w:right w:w="108" w:type="dxa"/>
          </w:tblCellMar>
        </w:tblPrEx>
        <w:trPr>
          <w:trHeight w:val="630" w:hRule="exact"/>
        </w:trPr>
        <w:tc>
          <w:tcPr>
            <w:tcW w:w="1826" w:type="dxa"/>
            <w:tcBorders>
              <w:top w:val="single" w:color="000000" w:sz="6" w:space="0"/>
              <w:left w:val="nil"/>
              <w:bottom w:val="single" w:color="000000" w:sz="6" w:space="0"/>
              <w:right w:val="single" w:color="000000" w:sz="4" w:space="0"/>
            </w:tcBorders>
            <w:shd w:val="clear" w:color="auto" w:fill="auto"/>
            <w:vAlign w:val="center"/>
          </w:tcPr>
          <w:p w14:paraId="0BD4BF78">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水产品产量</w:t>
            </w:r>
          </w:p>
        </w:tc>
        <w:tc>
          <w:tcPr>
            <w:tcW w:w="1515" w:type="dxa"/>
            <w:tcBorders>
              <w:top w:val="single" w:color="000000" w:sz="6" w:space="0"/>
              <w:left w:val="single" w:color="000000" w:sz="4" w:space="0"/>
              <w:bottom w:val="single" w:color="000000" w:sz="6" w:space="0"/>
              <w:right w:val="single" w:color="000000" w:sz="4" w:space="0"/>
            </w:tcBorders>
            <w:shd w:val="clear" w:color="auto" w:fill="auto"/>
            <w:vAlign w:val="center"/>
          </w:tcPr>
          <w:p w14:paraId="514AC60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吨</w:t>
            </w:r>
          </w:p>
        </w:tc>
        <w:tc>
          <w:tcPr>
            <w:tcW w:w="2083" w:type="dxa"/>
            <w:tcBorders>
              <w:top w:val="single" w:color="000000" w:sz="6" w:space="0"/>
              <w:left w:val="single" w:color="000000" w:sz="4" w:space="0"/>
              <w:bottom w:val="single" w:color="000000" w:sz="6" w:space="0"/>
              <w:right w:val="single" w:color="000000" w:sz="4" w:space="0"/>
            </w:tcBorders>
            <w:shd w:val="clear" w:color="auto" w:fill="auto"/>
            <w:vAlign w:val="center"/>
          </w:tcPr>
          <w:p w14:paraId="30825D1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auto"/>
                <w:sz w:val="28"/>
                <w:szCs w:val="28"/>
                <w:highlight w:val="none"/>
                <w:u w:val="none"/>
                <w:lang w:val="en-US"/>
              </w:rPr>
            </w:pPr>
            <w:r>
              <w:rPr>
                <w:rFonts w:hint="eastAsia" w:ascii="Times New Roman" w:hAnsi="Times New Roman" w:eastAsia="仿宋_GB2312" w:cs="Times New Roman"/>
                <w:i w:val="0"/>
                <w:iCs w:val="0"/>
                <w:color w:val="auto"/>
                <w:kern w:val="0"/>
                <w:sz w:val="28"/>
                <w:szCs w:val="28"/>
                <w:highlight w:val="none"/>
                <w:u w:val="none"/>
                <w:lang w:val="en-US" w:eastAsia="zh-CN" w:bidi="ar"/>
              </w:rPr>
              <w:t>2320</w:t>
            </w:r>
          </w:p>
        </w:tc>
        <w:tc>
          <w:tcPr>
            <w:tcW w:w="1534" w:type="dxa"/>
            <w:tcBorders>
              <w:top w:val="single" w:color="000000" w:sz="6" w:space="0"/>
              <w:left w:val="single" w:color="000000" w:sz="4" w:space="0"/>
              <w:bottom w:val="single" w:color="000000" w:sz="6" w:space="0"/>
              <w:right w:val="single" w:color="000000" w:sz="4" w:space="0"/>
            </w:tcBorders>
            <w:shd w:val="clear" w:color="auto" w:fill="auto"/>
            <w:vAlign w:val="center"/>
          </w:tcPr>
          <w:p w14:paraId="02BD6CD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auto"/>
                <w:sz w:val="28"/>
                <w:szCs w:val="28"/>
                <w:highlight w:val="none"/>
                <w:u w:val="none"/>
                <w:lang w:val="en-US" w:eastAsia="zh-CN"/>
              </w:rPr>
            </w:pPr>
            <w:r>
              <w:rPr>
                <w:rFonts w:hint="eastAsia" w:ascii="Times New Roman" w:hAnsi="Times New Roman" w:eastAsia="仿宋_GB2312" w:cs="Times New Roman"/>
                <w:i w:val="0"/>
                <w:iCs w:val="0"/>
                <w:color w:val="auto"/>
                <w:sz w:val="28"/>
                <w:szCs w:val="28"/>
                <w:highlight w:val="none"/>
                <w:u w:val="none"/>
                <w:lang w:val="en-US" w:eastAsia="zh-CN"/>
              </w:rPr>
              <w:t>2431</w:t>
            </w:r>
          </w:p>
        </w:tc>
        <w:tc>
          <w:tcPr>
            <w:tcW w:w="1659" w:type="dxa"/>
            <w:tcBorders>
              <w:top w:val="single" w:color="000000" w:sz="6" w:space="0"/>
              <w:left w:val="single" w:color="000000" w:sz="4" w:space="0"/>
              <w:bottom w:val="single" w:color="000000" w:sz="6" w:space="0"/>
              <w:right w:val="nil"/>
            </w:tcBorders>
            <w:shd w:val="clear" w:color="auto" w:fill="auto"/>
            <w:vAlign w:val="center"/>
          </w:tcPr>
          <w:p w14:paraId="7DA3AA2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auto"/>
                <w:sz w:val="28"/>
                <w:szCs w:val="28"/>
                <w:highlight w:val="none"/>
                <w:u w:val="none"/>
                <w:lang w:val="en-US"/>
              </w:rPr>
            </w:pPr>
            <w:r>
              <w:rPr>
                <w:rFonts w:hint="eastAsia" w:ascii="Times New Roman" w:hAnsi="Times New Roman" w:eastAsia="仿宋_GB2312" w:cs="Times New Roman"/>
                <w:i w:val="0"/>
                <w:iCs w:val="0"/>
                <w:color w:val="auto"/>
                <w:kern w:val="0"/>
                <w:sz w:val="28"/>
                <w:szCs w:val="28"/>
                <w:highlight w:val="none"/>
                <w:u w:val="none"/>
                <w:lang w:val="en-US" w:eastAsia="zh-CN" w:bidi="ar"/>
              </w:rPr>
              <w:t>4.78</w:t>
            </w:r>
          </w:p>
        </w:tc>
      </w:tr>
      <w:tr w14:paraId="01589694">
        <w:tblPrEx>
          <w:shd w:val="clear" w:color="auto" w:fill="auto"/>
          <w:tblCellMar>
            <w:top w:w="0" w:type="dxa"/>
            <w:left w:w="108" w:type="dxa"/>
            <w:bottom w:w="0" w:type="dxa"/>
            <w:right w:w="108" w:type="dxa"/>
          </w:tblCellMar>
        </w:tblPrEx>
        <w:trPr>
          <w:trHeight w:val="630" w:hRule="exact"/>
        </w:trPr>
        <w:tc>
          <w:tcPr>
            <w:tcW w:w="1826" w:type="dxa"/>
            <w:tcBorders>
              <w:top w:val="single" w:color="000000" w:sz="6" w:space="0"/>
              <w:left w:val="nil"/>
              <w:bottom w:val="single" w:color="000000" w:sz="6" w:space="0"/>
              <w:right w:val="single" w:color="000000" w:sz="4" w:space="0"/>
            </w:tcBorders>
            <w:shd w:val="clear" w:color="auto" w:fill="auto"/>
            <w:vAlign w:val="center"/>
          </w:tcPr>
          <w:p w14:paraId="0940CD99">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肉类总产量</w:t>
            </w:r>
          </w:p>
        </w:tc>
        <w:tc>
          <w:tcPr>
            <w:tcW w:w="1515" w:type="dxa"/>
            <w:tcBorders>
              <w:top w:val="single" w:color="000000" w:sz="6" w:space="0"/>
              <w:left w:val="single" w:color="000000" w:sz="4" w:space="0"/>
              <w:bottom w:val="single" w:color="000000" w:sz="6" w:space="0"/>
              <w:right w:val="single" w:color="000000" w:sz="4" w:space="0"/>
            </w:tcBorders>
            <w:shd w:val="clear" w:color="auto" w:fill="auto"/>
            <w:vAlign w:val="center"/>
          </w:tcPr>
          <w:p w14:paraId="71AD20A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吨</w:t>
            </w:r>
          </w:p>
        </w:tc>
        <w:tc>
          <w:tcPr>
            <w:tcW w:w="2083" w:type="dxa"/>
            <w:tcBorders>
              <w:top w:val="single" w:color="000000" w:sz="6" w:space="0"/>
              <w:left w:val="single" w:color="000000" w:sz="4" w:space="0"/>
              <w:bottom w:val="single" w:color="000000" w:sz="6" w:space="0"/>
              <w:right w:val="single" w:color="000000" w:sz="4" w:space="0"/>
            </w:tcBorders>
            <w:shd w:val="clear" w:color="auto" w:fill="auto"/>
            <w:vAlign w:val="center"/>
          </w:tcPr>
          <w:p w14:paraId="5E1622F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auto"/>
                <w:sz w:val="28"/>
                <w:szCs w:val="28"/>
                <w:highlight w:val="none"/>
                <w:u w:val="none"/>
                <w:lang w:val="en-US" w:eastAsia="zh-CN"/>
              </w:rPr>
            </w:pPr>
            <w:r>
              <w:rPr>
                <w:rFonts w:hint="eastAsia" w:ascii="Times New Roman" w:hAnsi="Times New Roman" w:eastAsia="仿宋_GB2312" w:cs="Times New Roman"/>
                <w:i w:val="0"/>
                <w:iCs w:val="0"/>
                <w:color w:val="auto"/>
                <w:sz w:val="28"/>
                <w:szCs w:val="28"/>
                <w:highlight w:val="none"/>
                <w:u w:val="none"/>
                <w:lang w:val="en-US" w:eastAsia="zh-CN"/>
              </w:rPr>
              <w:t>10704.22</w:t>
            </w:r>
          </w:p>
        </w:tc>
        <w:tc>
          <w:tcPr>
            <w:tcW w:w="1534" w:type="dxa"/>
            <w:tcBorders>
              <w:top w:val="single" w:color="000000" w:sz="6" w:space="0"/>
              <w:left w:val="single" w:color="000000" w:sz="4" w:space="0"/>
              <w:bottom w:val="single" w:color="000000" w:sz="6" w:space="0"/>
              <w:right w:val="single" w:color="000000" w:sz="4" w:space="0"/>
            </w:tcBorders>
            <w:shd w:val="clear" w:color="auto" w:fill="auto"/>
            <w:vAlign w:val="center"/>
          </w:tcPr>
          <w:p w14:paraId="394E999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auto"/>
                <w:sz w:val="28"/>
                <w:szCs w:val="28"/>
                <w:highlight w:val="none"/>
                <w:u w:val="none"/>
                <w:lang w:val="en-US"/>
              </w:rPr>
            </w:pPr>
            <w:r>
              <w:rPr>
                <w:rFonts w:hint="eastAsia" w:ascii="Times New Roman" w:hAnsi="Times New Roman" w:eastAsia="仿宋_GB2312" w:cs="Times New Roman"/>
                <w:i w:val="0"/>
                <w:iCs w:val="0"/>
                <w:color w:val="auto"/>
                <w:kern w:val="0"/>
                <w:sz w:val="28"/>
                <w:szCs w:val="28"/>
                <w:highlight w:val="none"/>
                <w:u w:val="none"/>
                <w:lang w:val="en-US" w:eastAsia="zh-CN" w:bidi="ar"/>
              </w:rPr>
              <w:t>10818.98</w:t>
            </w:r>
          </w:p>
        </w:tc>
        <w:tc>
          <w:tcPr>
            <w:tcW w:w="1659" w:type="dxa"/>
            <w:tcBorders>
              <w:top w:val="single" w:color="000000" w:sz="6" w:space="0"/>
              <w:left w:val="single" w:color="000000" w:sz="4" w:space="0"/>
              <w:bottom w:val="single" w:color="000000" w:sz="6" w:space="0"/>
              <w:right w:val="nil"/>
            </w:tcBorders>
            <w:shd w:val="clear" w:color="auto" w:fill="auto"/>
            <w:vAlign w:val="center"/>
          </w:tcPr>
          <w:p w14:paraId="1DAA392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auto"/>
                <w:sz w:val="28"/>
                <w:szCs w:val="28"/>
                <w:highlight w:val="none"/>
                <w:u w:val="none"/>
                <w:lang w:val="en-US"/>
              </w:rPr>
            </w:pPr>
            <w:r>
              <w:rPr>
                <w:rFonts w:hint="eastAsia" w:ascii="Times New Roman" w:hAnsi="Times New Roman" w:eastAsia="仿宋_GB2312" w:cs="Times New Roman"/>
                <w:i w:val="0"/>
                <w:iCs w:val="0"/>
                <w:color w:val="auto"/>
                <w:kern w:val="0"/>
                <w:sz w:val="28"/>
                <w:szCs w:val="28"/>
                <w:highlight w:val="none"/>
                <w:u w:val="none"/>
                <w:lang w:val="en-US" w:eastAsia="zh-CN" w:bidi="ar"/>
              </w:rPr>
              <w:t>1.07</w:t>
            </w:r>
          </w:p>
        </w:tc>
      </w:tr>
      <w:tr w14:paraId="0C5D0076">
        <w:tblPrEx>
          <w:tblCellMar>
            <w:top w:w="0" w:type="dxa"/>
            <w:left w:w="108" w:type="dxa"/>
            <w:bottom w:w="0" w:type="dxa"/>
            <w:right w:w="108" w:type="dxa"/>
          </w:tblCellMar>
        </w:tblPrEx>
        <w:trPr>
          <w:trHeight w:val="630" w:hRule="exact"/>
        </w:trPr>
        <w:tc>
          <w:tcPr>
            <w:tcW w:w="1826" w:type="dxa"/>
            <w:tcBorders>
              <w:top w:val="single" w:color="000000" w:sz="6" w:space="0"/>
              <w:left w:val="nil"/>
              <w:bottom w:val="single" w:color="000000" w:sz="6" w:space="0"/>
              <w:right w:val="single" w:color="000000" w:sz="4" w:space="0"/>
            </w:tcBorders>
            <w:shd w:val="clear" w:color="auto" w:fill="auto"/>
            <w:vAlign w:val="center"/>
          </w:tcPr>
          <w:p w14:paraId="6ED43F99">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牛存栏数</w:t>
            </w:r>
          </w:p>
        </w:tc>
        <w:tc>
          <w:tcPr>
            <w:tcW w:w="1515" w:type="dxa"/>
            <w:tcBorders>
              <w:top w:val="single" w:color="000000" w:sz="6" w:space="0"/>
              <w:left w:val="single" w:color="000000" w:sz="4" w:space="0"/>
              <w:bottom w:val="single" w:color="000000" w:sz="6" w:space="0"/>
              <w:right w:val="single" w:color="000000" w:sz="4" w:space="0"/>
            </w:tcBorders>
            <w:shd w:val="clear" w:color="auto" w:fill="auto"/>
            <w:vAlign w:val="center"/>
          </w:tcPr>
          <w:p w14:paraId="1A66EF2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头</w:t>
            </w:r>
          </w:p>
        </w:tc>
        <w:tc>
          <w:tcPr>
            <w:tcW w:w="2083" w:type="dxa"/>
            <w:tcBorders>
              <w:top w:val="single" w:color="000000" w:sz="6" w:space="0"/>
              <w:left w:val="single" w:color="000000" w:sz="4" w:space="0"/>
              <w:bottom w:val="single" w:color="000000" w:sz="6" w:space="0"/>
              <w:right w:val="single" w:color="000000" w:sz="4" w:space="0"/>
            </w:tcBorders>
            <w:shd w:val="clear" w:color="auto" w:fill="auto"/>
            <w:vAlign w:val="center"/>
          </w:tcPr>
          <w:p w14:paraId="146C0FE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auto"/>
                <w:sz w:val="28"/>
                <w:szCs w:val="28"/>
                <w:highlight w:val="none"/>
                <w:u w:val="none"/>
                <w:lang w:val="en-US"/>
              </w:rPr>
            </w:pPr>
            <w:r>
              <w:rPr>
                <w:rFonts w:hint="eastAsia" w:ascii="Times New Roman" w:hAnsi="Times New Roman" w:eastAsia="仿宋_GB2312" w:cs="Times New Roman"/>
                <w:i w:val="0"/>
                <w:iCs w:val="0"/>
                <w:color w:val="auto"/>
                <w:kern w:val="0"/>
                <w:sz w:val="28"/>
                <w:szCs w:val="28"/>
                <w:highlight w:val="none"/>
                <w:u w:val="none"/>
                <w:lang w:val="en-US" w:eastAsia="zh-CN" w:bidi="ar"/>
              </w:rPr>
              <w:t>63710</w:t>
            </w:r>
          </w:p>
        </w:tc>
        <w:tc>
          <w:tcPr>
            <w:tcW w:w="1534" w:type="dxa"/>
            <w:tcBorders>
              <w:top w:val="single" w:color="000000" w:sz="6" w:space="0"/>
              <w:left w:val="single" w:color="000000" w:sz="4" w:space="0"/>
              <w:bottom w:val="single" w:color="000000" w:sz="6" w:space="0"/>
              <w:right w:val="single" w:color="000000" w:sz="4" w:space="0"/>
            </w:tcBorders>
            <w:shd w:val="clear" w:color="auto" w:fill="auto"/>
            <w:vAlign w:val="center"/>
          </w:tcPr>
          <w:p w14:paraId="3BBE56E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auto"/>
                <w:sz w:val="28"/>
                <w:szCs w:val="28"/>
                <w:highlight w:val="none"/>
                <w:u w:val="none"/>
                <w:lang w:val="en-US"/>
              </w:rPr>
            </w:pPr>
            <w:r>
              <w:rPr>
                <w:rFonts w:hint="default" w:ascii="Times New Roman" w:hAnsi="Times New Roman" w:eastAsia="仿宋_GB2312" w:cs="Times New Roman"/>
                <w:i w:val="0"/>
                <w:iCs w:val="0"/>
                <w:color w:val="auto"/>
                <w:kern w:val="0"/>
                <w:sz w:val="28"/>
                <w:szCs w:val="28"/>
                <w:highlight w:val="none"/>
                <w:u w:val="none"/>
                <w:lang w:val="en-US" w:eastAsia="zh-CN" w:bidi="ar"/>
              </w:rPr>
              <w:t>62359</w:t>
            </w:r>
          </w:p>
        </w:tc>
        <w:tc>
          <w:tcPr>
            <w:tcW w:w="1659" w:type="dxa"/>
            <w:tcBorders>
              <w:top w:val="single" w:color="000000" w:sz="6" w:space="0"/>
              <w:left w:val="single" w:color="000000" w:sz="4" w:space="0"/>
              <w:bottom w:val="single" w:color="000000" w:sz="6" w:space="0"/>
              <w:right w:val="nil"/>
            </w:tcBorders>
            <w:shd w:val="clear" w:color="auto" w:fill="auto"/>
            <w:vAlign w:val="center"/>
          </w:tcPr>
          <w:p w14:paraId="15D6D5B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auto"/>
                <w:sz w:val="28"/>
                <w:szCs w:val="28"/>
                <w:highlight w:val="none"/>
                <w:u w:val="none"/>
                <w:lang w:val="en-US" w:eastAsia="zh-CN"/>
              </w:rPr>
            </w:pPr>
            <w:r>
              <w:rPr>
                <w:rFonts w:hint="eastAsia" w:ascii="Times New Roman" w:hAnsi="Times New Roman" w:eastAsia="仿宋_GB2312" w:cs="Times New Roman"/>
                <w:i w:val="0"/>
                <w:iCs w:val="0"/>
                <w:color w:val="auto"/>
                <w:sz w:val="28"/>
                <w:szCs w:val="28"/>
                <w:highlight w:val="none"/>
                <w:u w:val="none"/>
                <w:lang w:val="en-US" w:eastAsia="zh-CN"/>
              </w:rPr>
              <w:t>-2.12</w:t>
            </w:r>
          </w:p>
        </w:tc>
      </w:tr>
      <w:tr w14:paraId="49CCF5BF">
        <w:tblPrEx>
          <w:tblCellMar>
            <w:top w:w="0" w:type="dxa"/>
            <w:left w:w="108" w:type="dxa"/>
            <w:bottom w:w="0" w:type="dxa"/>
            <w:right w:w="108" w:type="dxa"/>
          </w:tblCellMar>
        </w:tblPrEx>
        <w:trPr>
          <w:trHeight w:val="630" w:hRule="exact"/>
        </w:trPr>
        <w:tc>
          <w:tcPr>
            <w:tcW w:w="1826" w:type="dxa"/>
            <w:tcBorders>
              <w:top w:val="single" w:color="000000" w:sz="6" w:space="0"/>
              <w:left w:val="nil"/>
              <w:bottom w:val="single" w:color="000000" w:sz="6" w:space="0"/>
              <w:right w:val="single" w:color="000000" w:sz="4" w:space="0"/>
            </w:tcBorders>
            <w:shd w:val="clear" w:color="auto" w:fill="auto"/>
            <w:vAlign w:val="center"/>
          </w:tcPr>
          <w:p w14:paraId="575F7A56">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猪存栏数</w:t>
            </w:r>
          </w:p>
        </w:tc>
        <w:tc>
          <w:tcPr>
            <w:tcW w:w="1515" w:type="dxa"/>
            <w:tcBorders>
              <w:top w:val="single" w:color="000000" w:sz="6" w:space="0"/>
              <w:left w:val="single" w:color="000000" w:sz="4" w:space="0"/>
              <w:bottom w:val="single" w:color="000000" w:sz="6" w:space="0"/>
              <w:right w:val="single" w:color="000000" w:sz="4" w:space="0"/>
            </w:tcBorders>
            <w:shd w:val="clear" w:color="auto" w:fill="auto"/>
            <w:vAlign w:val="center"/>
          </w:tcPr>
          <w:p w14:paraId="36D2CF9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头</w:t>
            </w:r>
          </w:p>
        </w:tc>
        <w:tc>
          <w:tcPr>
            <w:tcW w:w="2083" w:type="dxa"/>
            <w:tcBorders>
              <w:top w:val="single" w:color="000000" w:sz="6" w:space="0"/>
              <w:left w:val="single" w:color="000000" w:sz="4" w:space="0"/>
              <w:bottom w:val="single" w:color="000000" w:sz="6" w:space="0"/>
              <w:right w:val="single" w:color="000000" w:sz="4" w:space="0"/>
            </w:tcBorders>
            <w:shd w:val="clear" w:color="auto" w:fill="auto"/>
            <w:vAlign w:val="center"/>
          </w:tcPr>
          <w:p w14:paraId="2CBAFD1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auto"/>
                <w:sz w:val="28"/>
                <w:szCs w:val="28"/>
                <w:highlight w:val="none"/>
                <w:u w:val="none"/>
                <w:lang w:val="en-US"/>
              </w:rPr>
            </w:pPr>
            <w:r>
              <w:rPr>
                <w:rFonts w:hint="eastAsia" w:ascii="Times New Roman" w:hAnsi="Times New Roman" w:eastAsia="仿宋_GB2312" w:cs="Times New Roman"/>
                <w:i w:val="0"/>
                <w:iCs w:val="0"/>
                <w:color w:val="auto"/>
                <w:kern w:val="0"/>
                <w:sz w:val="28"/>
                <w:szCs w:val="28"/>
                <w:highlight w:val="none"/>
                <w:u w:val="none"/>
                <w:lang w:val="en-US" w:eastAsia="zh-CN" w:bidi="ar"/>
              </w:rPr>
              <w:t>87533</w:t>
            </w:r>
          </w:p>
        </w:tc>
        <w:tc>
          <w:tcPr>
            <w:tcW w:w="1534" w:type="dxa"/>
            <w:tcBorders>
              <w:top w:val="single" w:color="000000" w:sz="6" w:space="0"/>
              <w:left w:val="single" w:color="000000" w:sz="4" w:space="0"/>
              <w:bottom w:val="single" w:color="000000" w:sz="6" w:space="0"/>
              <w:right w:val="single" w:color="000000" w:sz="4" w:space="0"/>
            </w:tcBorders>
            <w:shd w:val="clear" w:color="auto" w:fill="auto"/>
            <w:vAlign w:val="center"/>
          </w:tcPr>
          <w:p w14:paraId="67AED5A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auto"/>
                <w:sz w:val="28"/>
                <w:szCs w:val="28"/>
                <w:highlight w:val="none"/>
                <w:u w:val="none"/>
                <w:lang w:val="en-US"/>
              </w:rPr>
            </w:pPr>
            <w:r>
              <w:rPr>
                <w:rFonts w:hint="default" w:ascii="Times New Roman" w:hAnsi="Times New Roman" w:eastAsia="仿宋_GB2312" w:cs="Times New Roman"/>
                <w:i w:val="0"/>
                <w:iCs w:val="0"/>
                <w:color w:val="auto"/>
                <w:kern w:val="0"/>
                <w:sz w:val="28"/>
                <w:szCs w:val="28"/>
                <w:highlight w:val="none"/>
                <w:u w:val="none"/>
                <w:lang w:val="en-US" w:eastAsia="zh-CN" w:bidi="ar"/>
              </w:rPr>
              <w:t>87838</w:t>
            </w:r>
          </w:p>
        </w:tc>
        <w:tc>
          <w:tcPr>
            <w:tcW w:w="1659" w:type="dxa"/>
            <w:tcBorders>
              <w:top w:val="single" w:color="000000" w:sz="6" w:space="0"/>
              <w:left w:val="single" w:color="000000" w:sz="4" w:space="0"/>
              <w:bottom w:val="single" w:color="000000" w:sz="6" w:space="0"/>
              <w:right w:val="nil"/>
            </w:tcBorders>
            <w:shd w:val="clear" w:color="auto" w:fill="auto"/>
            <w:vAlign w:val="center"/>
          </w:tcPr>
          <w:p w14:paraId="15E24EC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auto"/>
                <w:sz w:val="28"/>
                <w:szCs w:val="28"/>
                <w:highlight w:val="none"/>
                <w:u w:val="none"/>
                <w:lang w:val="en-US" w:eastAsia="zh-CN"/>
              </w:rPr>
            </w:pPr>
            <w:r>
              <w:rPr>
                <w:rFonts w:hint="eastAsia" w:ascii="Times New Roman" w:hAnsi="Times New Roman" w:eastAsia="仿宋_GB2312" w:cs="Times New Roman"/>
                <w:i w:val="0"/>
                <w:iCs w:val="0"/>
                <w:color w:val="auto"/>
                <w:sz w:val="28"/>
                <w:szCs w:val="28"/>
                <w:highlight w:val="none"/>
                <w:u w:val="none"/>
                <w:lang w:val="en-US" w:eastAsia="zh-CN"/>
              </w:rPr>
              <w:t xml:space="preserve"> 0.35</w:t>
            </w:r>
          </w:p>
        </w:tc>
      </w:tr>
      <w:tr w14:paraId="0846604C">
        <w:tblPrEx>
          <w:tblCellMar>
            <w:top w:w="0" w:type="dxa"/>
            <w:left w:w="108" w:type="dxa"/>
            <w:bottom w:w="0" w:type="dxa"/>
            <w:right w:w="108" w:type="dxa"/>
          </w:tblCellMar>
        </w:tblPrEx>
        <w:trPr>
          <w:trHeight w:val="630" w:hRule="exact"/>
        </w:trPr>
        <w:tc>
          <w:tcPr>
            <w:tcW w:w="1826" w:type="dxa"/>
            <w:tcBorders>
              <w:top w:val="single" w:color="000000" w:sz="6" w:space="0"/>
              <w:left w:val="nil"/>
              <w:bottom w:val="single" w:color="000000" w:sz="6" w:space="0"/>
              <w:right w:val="single" w:color="000000" w:sz="4" w:space="0"/>
            </w:tcBorders>
            <w:shd w:val="clear" w:color="auto" w:fill="auto"/>
            <w:vAlign w:val="center"/>
          </w:tcPr>
          <w:p w14:paraId="3141E77A">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Times New Roman" w:hAnsi="Times New Roman" w:eastAsia="仿宋_GB2312" w:cs="Times New Roman"/>
                <w:i w:val="0"/>
                <w:iCs w:val="0"/>
                <w:color w:val="auto"/>
                <w:sz w:val="28"/>
                <w:szCs w:val="28"/>
                <w:highlight w:val="none"/>
                <w:u w:val="none"/>
              </w:rPr>
            </w:pPr>
            <w:bookmarkStart w:id="1" w:name="OLE_LINK3"/>
            <w:r>
              <w:rPr>
                <w:rFonts w:hint="default" w:ascii="Times New Roman" w:hAnsi="Times New Roman" w:eastAsia="仿宋_GB2312" w:cs="Times New Roman"/>
                <w:i w:val="0"/>
                <w:iCs w:val="0"/>
                <w:color w:val="auto"/>
                <w:kern w:val="0"/>
                <w:sz w:val="28"/>
                <w:szCs w:val="28"/>
                <w:highlight w:val="none"/>
                <w:u w:val="none"/>
                <w:lang w:val="en-US" w:eastAsia="zh-CN" w:bidi="ar"/>
              </w:rPr>
              <w:t>羊存栏数</w:t>
            </w:r>
            <w:bookmarkEnd w:id="1"/>
          </w:p>
        </w:tc>
        <w:tc>
          <w:tcPr>
            <w:tcW w:w="1515" w:type="dxa"/>
            <w:tcBorders>
              <w:top w:val="single" w:color="000000" w:sz="6" w:space="0"/>
              <w:left w:val="single" w:color="000000" w:sz="4" w:space="0"/>
              <w:bottom w:val="single" w:color="000000" w:sz="6" w:space="0"/>
              <w:right w:val="single" w:color="000000" w:sz="4" w:space="0"/>
            </w:tcBorders>
            <w:shd w:val="clear" w:color="auto" w:fill="auto"/>
            <w:vAlign w:val="center"/>
          </w:tcPr>
          <w:p w14:paraId="667C8DF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只</w:t>
            </w:r>
          </w:p>
        </w:tc>
        <w:tc>
          <w:tcPr>
            <w:tcW w:w="2083" w:type="dxa"/>
            <w:tcBorders>
              <w:top w:val="single" w:color="000000" w:sz="6" w:space="0"/>
              <w:left w:val="single" w:color="000000" w:sz="4" w:space="0"/>
              <w:bottom w:val="single" w:color="000000" w:sz="6" w:space="0"/>
              <w:right w:val="single" w:color="000000" w:sz="4" w:space="0"/>
            </w:tcBorders>
            <w:shd w:val="clear" w:color="auto" w:fill="auto"/>
            <w:vAlign w:val="center"/>
          </w:tcPr>
          <w:p w14:paraId="5A839F5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auto"/>
                <w:sz w:val="28"/>
                <w:szCs w:val="28"/>
                <w:highlight w:val="none"/>
                <w:u w:val="none"/>
                <w:lang w:val="en-US"/>
              </w:rPr>
            </w:pPr>
            <w:r>
              <w:rPr>
                <w:rFonts w:hint="eastAsia" w:ascii="Times New Roman" w:hAnsi="Times New Roman" w:eastAsia="仿宋_GB2312" w:cs="Times New Roman"/>
                <w:i w:val="0"/>
                <w:iCs w:val="0"/>
                <w:color w:val="auto"/>
                <w:kern w:val="0"/>
                <w:sz w:val="28"/>
                <w:szCs w:val="28"/>
                <w:highlight w:val="none"/>
                <w:u w:val="none"/>
                <w:lang w:val="en-US" w:eastAsia="zh-CN" w:bidi="ar"/>
              </w:rPr>
              <w:t>24479</w:t>
            </w:r>
          </w:p>
        </w:tc>
        <w:tc>
          <w:tcPr>
            <w:tcW w:w="1534" w:type="dxa"/>
            <w:tcBorders>
              <w:top w:val="single" w:color="000000" w:sz="6" w:space="0"/>
              <w:left w:val="single" w:color="000000" w:sz="4" w:space="0"/>
              <w:bottom w:val="single" w:color="000000" w:sz="6" w:space="0"/>
              <w:right w:val="single" w:color="000000" w:sz="4" w:space="0"/>
            </w:tcBorders>
            <w:shd w:val="clear" w:color="auto" w:fill="auto"/>
            <w:vAlign w:val="center"/>
          </w:tcPr>
          <w:p w14:paraId="192DBA4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auto"/>
                <w:sz w:val="28"/>
                <w:szCs w:val="28"/>
                <w:highlight w:val="none"/>
                <w:u w:val="none"/>
                <w:lang w:val="en-US"/>
              </w:rPr>
            </w:pPr>
            <w:r>
              <w:rPr>
                <w:rFonts w:hint="default" w:ascii="Times New Roman" w:hAnsi="Times New Roman" w:eastAsia="仿宋_GB2312" w:cs="Times New Roman"/>
                <w:i w:val="0"/>
                <w:iCs w:val="0"/>
                <w:color w:val="auto"/>
                <w:kern w:val="0"/>
                <w:sz w:val="28"/>
                <w:szCs w:val="28"/>
                <w:highlight w:val="none"/>
                <w:u w:val="none"/>
                <w:lang w:val="en-US" w:eastAsia="zh-CN" w:bidi="ar"/>
              </w:rPr>
              <w:t>21380</w:t>
            </w:r>
          </w:p>
        </w:tc>
        <w:tc>
          <w:tcPr>
            <w:tcW w:w="1659" w:type="dxa"/>
            <w:tcBorders>
              <w:top w:val="single" w:color="000000" w:sz="6" w:space="0"/>
              <w:left w:val="single" w:color="000000" w:sz="4" w:space="0"/>
              <w:bottom w:val="single" w:color="000000" w:sz="6" w:space="0"/>
              <w:right w:val="nil"/>
            </w:tcBorders>
            <w:shd w:val="clear" w:color="auto" w:fill="auto"/>
            <w:vAlign w:val="center"/>
          </w:tcPr>
          <w:p w14:paraId="21B5469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auto"/>
                <w:sz w:val="28"/>
                <w:szCs w:val="28"/>
                <w:highlight w:val="none"/>
                <w:u w:val="none"/>
                <w:lang w:val="en-US" w:eastAsia="zh-CN"/>
              </w:rPr>
            </w:pPr>
            <w:r>
              <w:rPr>
                <w:rFonts w:hint="eastAsia" w:ascii="Times New Roman" w:hAnsi="Times New Roman" w:eastAsia="仿宋_GB2312" w:cs="Times New Roman"/>
                <w:i w:val="0"/>
                <w:iCs w:val="0"/>
                <w:color w:val="auto"/>
                <w:sz w:val="28"/>
                <w:szCs w:val="28"/>
                <w:highlight w:val="none"/>
                <w:u w:val="none"/>
                <w:lang w:val="en-US" w:eastAsia="zh-CN"/>
              </w:rPr>
              <w:t>-12.66</w:t>
            </w:r>
          </w:p>
        </w:tc>
      </w:tr>
      <w:tr w14:paraId="13FB3B51">
        <w:tblPrEx>
          <w:tblCellMar>
            <w:top w:w="0" w:type="dxa"/>
            <w:left w:w="108" w:type="dxa"/>
            <w:bottom w:w="0" w:type="dxa"/>
            <w:right w:w="108" w:type="dxa"/>
          </w:tblCellMar>
        </w:tblPrEx>
        <w:trPr>
          <w:trHeight w:val="630" w:hRule="exact"/>
        </w:trPr>
        <w:tc>
          <w:tcPr>
            <w:tcW w:w="1826" w:type="dxa"/>
            <w:tcBorders>
              <w:top w:val="single" w:color="000000" w:sz="6" w:space="0"/>
              <w:left w:val="nil"/>
              <w:bottom w:val="single" w:color="000000" w:sz="6" w:space="0"/>
              <w:right w:val="single" w:color="000000" w:sz="4" w:space="0"/>
            </w:tcBorders>
            <w:shd w:val="clear" w:color="auto" w:fill="auto"/>
            <w:vAlign w:val="center"/>
          </w:tcPr>
          <w:p w14:paraId="2AA3EBBC">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牛出栏数</w:t>
            </w:r>
          </w:p>
        </w:tc>
        <w:tc>
          <w:tcPr>
            <w:tcW w:w="1515" w:type="dxa"/>
            <w:tcBorders>
              <w:top w:val="single" w:color="000000" w:sz="6" w:space="0"/>
              <w:left w:val="single" w:color="000000" w:sz="4" w:space="0"/>
              <w:bottom w:val="single" w:color="000000" w:sz="6" w:space="0"/>
              <w:right w:val="single" w:color="000000" w:sz="4" w:space="0"/>
            </w:tcBorders>
            <w:shd w:val="clear" w:color="auto" w:fill="auto"/>
            <w:vAlign w:val="center"/>
          </w:tcPr>
          <w:p w14:paraId="41FFE4C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头</w:t>
            </w:r>
          </w:p>
        </w:tc>
        <w:tc>
          <w:tcPr>
            <w:tcW w:w="2083" w:type="dxa"/>
            <w:tcBorders>
              <w:top w:val="single" w:color="000000" w:sz="6" w:space="0"/>
              <w:left w:val="single" w:color="000000" w:sz="4" w:space="0"/>
              <w:bottom w:val="single" w:color="000000" w:sz="6" w:space="0"/>
              <w:right w:val="single" w:color="000000" w:sz="4" w:space="0"/>
            </w:tcBorders>
            <w:shd w:val="clear" w:color="auto" w:fill="auto"/>
            <w:vAlign w:val="center"/>
          </w:tcPr>
          <w:p w14:paraId="7BC87F2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auto"/>
                <w:sz w:val="28"/>
                <w:szCs w:val="28"/>
                <w:highlight w:val="none"/>
                <w:u w:val="none"/>
                <w:lang w:val="en-US"/>
              </w:rPr>
            </w:pPr>
            <w:r>
              <w:rPr>
                <w:rFonts w:hint="eastAsia" w:ascii="Times New Roman" w:hAnsi="Times New Roman" w:eastAsia="仿宋_GB2312" w:cs="Times New Roman"/>
                <w:i w:val="0"/>
                <w:iCs w:val="0"/>
                <w:color w:val="auto"/>
                <w:kern w:val="0"/>
                <w:sz w:val="28"/>
                <w:szCs w:val="28"/>
                <w:highlight w:val="none"/>
                <w:u w:val="none"/>
                <w:lang w:val="en-US" w:eastAsia="zh-CN" w:bidi="ar"/>
              </w:rPr>
              <w:t>15574</w:t>
            </w:r>
          </w:p>
        </w:tc>
        <w:tc>
          <w:tcPr>
            <w:tcW w:w="1534" w:type="dxa"/>
            <w:tcBorders>
              <w:top w:val="single" w:color="000000" w:sz="6" w:space="0"/>
              <w:left w:val="single" w:color="000000" w:sz="4" w:space="0"/>
              <w:bottom w:val="single" w:color="000000" w:sz="6" w:space="0"/>
              <w:right w:val="single" w:color="000000" w:sz="4" w:space="0"/>
            </w:tcBorders>
            <w:shd w:val="clear" w:color="auto" w:fill="auto"/>
            <w:vAlign w:val="center"/>
          </w:tcPr>
          <w:p w14:paraId="4436CA4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auto"/>
                <w:sz w:val="28"/>
                <w:szCs w:val="28"/>
                <w:highlight w:val="none"/>
                <w:u w:val="none"/>
                <w:lang w:val="en-US"/>
              </w:rPr>
            </w:pPr>
            <w:r>
              <w:rPr>
                <w:rFonts w:hint="eastAsia" w:ascii="Times New Roman" w:hAnsi="Times New Roman" w:eastAsia="仿宋_GB2312" w:cs="Times New Roman"/>
                <w:i w:val="0"/>
                <w:iCs w:val="0"/>
                <w:color w:val="auto"/>
                <w:kern w:val="0"/>
                <w:sz w:val="28"/>
                <w:szCs w:val="28"/>
                <w:highlight w:val="none"/>
                <w:u w:val="none"/>
                <w:lang w:val="en-US" w:eastAsia="zh-CN" w:bidi="ar"/>
              </w:rPr>
              <w:t>15018</w:t>
            </w:r>
          </w:p>
        </w:tc>
        <w:tc>
          <w:tcPr>
            <w:tcW w:w="1659" w:type="dxa"/>
            <w:tcBorders>
              <w:top w:val="single" w:color="000000" w:sz="6" w:space="0"/>
              <w:left w:val="single" w:color="000000" w:sz="4" w:space="0"/>
              <w:bottom w:val="single" w:color="000000" w:sz="6" w:space="0"/>
              <w:right w:val="nil"/>
            </w:tcBorders>
            <w:shd w:val="clear" w:color="auto" w:fill="auto"/>
            <w:vAlign w:val="center"/>
          </w:tcPr>
          <w:p w14:paraId="099E4A2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auto"/>
                <w:sz w:val="28"/>
                <w:szCs w:val="28"/>
                <w:highlight w:val="none"/>
                <w:u w:val="none"/>
                <w:lang w:val="en-US"/>
              </w:rPr>
            </w:pPr>
            <w:r>
              <w:rPr>
                <w:rFonts w:hint="eastAsia" w:ascii="Times New Roman" w:hAnsi="Times New Roman" w:eastAsia="仿宋_GB2312" w:cs="Times New Roman"/>
                <w:i w:val="0"/>
                <w:iCs w:val="0"/>
                <w:color w:val="auto"/>
                <w:kern w:val="0"/>
                <w:sz w:val="28"/>
                <w:szCs w:val="28"/>
                <w:highlight w:val="none"/>
                <w:u w:val="none"/>
                <w:lang w:val="en-US" w:eastAsia="zh-CN" w:bidi="ar"/>
              </w:rPr>
              <w:t>-3.57</w:t>
            </w:r>
          </w:p>
        </w:tc>
      </w:tr>
      <w:tr w14:paraId="434E9892">
        <w:tblPrEx>
          <w:tblCellMar>
            <w:top w:w="0" w:type="dxa"/>
            <w:left w:w="108" w:type="dxa"/>
            <w:bottom w:w="0" w:type="dxa"/>
            <w:right w:w="108" w:type="dxa"/>
          </w:tblCellMar>
        </w:tblPrEx>
        <w:trPr>
          <w:trHeight w:val="663" w:hRule="exact"/>
        </w:trPr>
        <w:tc>
          <w:tcPr>
            <w:tcW w:w="1826" w:type="dxa"/>
            <w:tcBorders>
              <w:top w:val="single" w:color="000000" w:sz="6" w:space="0"/>
              <w:left w:val="nil"/>
              <w:bottom w:val="single" w:color="000000" w:sz="6" w:space="0"/>
              <w:right w:val="single" w:color="000000" w:sz="4" w:space="0"/>
            </w:tcBorders>
            <w:shd w:val="clear" w:color="auto" w:fill="auto"/>
            <w:vAlign w:val="center"/>
          </w:tcPr>
          <w:p w14:paraId="713F8162">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猪出栏数</w:t>
            </w:r>
          </w:p>
        </w:tc>
        <w:tc>
          <w:tcPr>
            <w:tcW w:w="1515" w:type="dxa"/>
            <w:tcBorders>
              <w:top w:val="single" w:color="000000" w:sz="6" w:space="0"/>
              <w:left w:val="single" w:color="000000" w:sz="4" w:space="0"/>
              <w:bottom w:val="single" w:color="000000" w:sz="6" w:space="0"/>
              <w:right w:val="single" w:color="000000" w:sz="4" w:space="0"/>
            </w:tcBorders>
            <w:shd w:val="clear" w:color="auto" w:fill="auto"/>
            <w:vAlign w:val="center"/>
          </w:tcPr>
          <w:p w14:paraId="5F77550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auto"/>
                <w:sz w:val="28"/>
                <w:szCs w:val="28"/>
                <w:highlight w:val="none"/>
                <w:u w:val="none"/>
              </w:rPr>
            </w:pPr>
            <w:bookmarkStart w:id="2" w:name="OLE_LINK4"/>
            <w:r>
              <w:rPr>
                <w:rFonts w:hint="default" w:ascii="Times New Roman" w:hAnsi="Times New Roman" w:eastAsia="仿宋_GB2312" w:cs="Times New Roman"/>
                <w:i w:val="0"/>
                <w:iCs w:val="0"/>
                <w:color w:val="auto"/>
                <w:kern w:val="0"/>
                <w:sz w:val="28"/>
                <w:szCs w:val="28"/>
                <w:highlight w:val="none"/>
                <w:u w:val="none"/>
                <w:lang w:val="en-US" w:eastAsia="zh-CN" w:bidi="ar"/>
              </w:rPr>
              <w:t>头</w:t>
            </w:r>
            <w:bookmarkEnd w:id="2"/>
          </w:p>
        </w:tc>
        <w:tc>
          <w:tcPr>
            <w:tcW w:w="2083" w:type="dxa"/>
            <w:tcBorders>
              <w:top w:val="single" w:color="000000" w:sz="6" w:space="0"/>
              <w:left w:val="single" w:color="000000" w:sz="4" w:space="0"/>
              <w:bottom w:val="single" w:color="000000" w:sz="6" w:space="0"/>
              <w:right w:val="single" w:color="000000" w:sz="4" w:space="0"/>
            </w:tcBorders>
            <w:shd w:val="clear" w:color="auto" w:fill="auto"/>
            <w:vAlign w:val="center"/>
          </w:tcPr>
          <w:p w14:paraId="67B7D69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auto"/>
                <w:sz w:val="28"/>
                <w:szCs w:val="28"/>
                <w:highlight w:val="none"/>
                <w:u w:val="none"/>
                <w:lang w:val="en-US"/>
              </w:rPr>
            </w:pPr>
            <w:r>
              <w:rPr>
                <w:rFonts w:hint="eastAsia" w:ascii="Times New Roman" w:hAnsi="Times New Roman" w:eastAsia="仿宋_GB2312" w:cs="Times New Roman"/>
                <w:i w:val="0"/>
                <w:iCs w:val="0"/>
                <w:color w:val="auto"/>
                <w:kern w:val="0"/>
                <w:sz w:val="28"/>
                <w:szCs w:val="28"/>
                <w:highlight w:val="none"/>
                <w:u w:val="none"/>
                <w:lang w:val="en-US" w:eastAsia="zh-CN" w:bidi="ar"/>
              </w:rPr>
              <w:t>70121</w:t>
            </w:r>
          </w:p>
        </w:tc>
        <w:tc>
          <w:tcPr>
            <w:tcW w:w="1534" w:type="dxa"/>
            <w:tcBorders>
              <w:top w:val="single" w:color="000000" w:sz="6" w:space="0"/>
              <w:left w:val="single" w:color="000000" w:sz="4" w:space="0"/>
              <w:bottom w:val="single" w:color="000000" w:sz="6" w:space="0"/>
              <w:right w:val="single" w:color="000000" w:sz="4" w:space="0"/>
            </w:tcBorders>
            <w:shd w:val="clear" w:color="auto" w:fill="auto"/>
            <w:vAlign w:val="center"/>
          </w:tcPr>
          <w:p w14:paraId="1A54459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auto"/>
                <w:sz w:val="28"/>
                <w:szCs w:val="28"/>
                <w:highlight w:val="none"/>
                <w:u w:val="none"/>
                <w:lang w:val="en-US" w:eastAsia="zh-CN"/>
              </w:rPr>
            </w:pPr>
            <w:r>
              <w:rPr>
                <w:rFonts w:hint="eastAsia" w:ascii="Times New Roman" w:hAnsi="Times New Roman" w:eastAsia="仿宋_GB2312" w:cs="Times New Roman"/>
                <w:i w:val="0"/>
                <w:iCs w:val="0"/>
                <w:color w:val="auto"/>
                <w:sz w:val="28"/>
                <w:szCs w:val="28"/>
                <w:highlight w:val="none"/>
                <w:u w:val="none"/>
                <w:lang w:val="en-US" w:eastAsia="zh-CN"/>
              </w:rPr>
              <w:t>73059</w:t>
            </w:r>
          </w:p>
        </w:tc>
        <w:tc>
          <w:tcPr>
            <w:tcW w:w="1659" w:type="dxa"/>
            <w:tcBorders>
              <w:top w:val="single" w:color="000000" w:sz="6" w:space="0"/>
              <w:left w:val="single" w:color="000000" w:sz="4" w:space="0"/>
              <w:bottom w:val="single" w:color="000000" w:sz="6" w:space="0"/>
              <w:right w:val="nil"/>
            </w:tcBorders>
            <w:shd w:val="clear" w:color="auto" w:fill="auto"/>
            <w:vAlign w:val="center"/>
          </w:tcPr>
          <w:p w14:paraId="7571BF0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auto"/>
                <w:sz w:val="28"/>
                <w:szCs w:val="28"/>
                <w:highlight w:val="none"/>
                <w:u w:val="none"/>
                <w:lang w:val="en-US"/>
              </w:rPr>
            </w:pPr>
            <w:r>
              <w:rPr>
                <w:rFonts w:hint="eastAsia" w:ascii="Times New Roman" w:hAnsi="Times New Roman" w:eastAsia="仿宋_GB2312" w:cs="Times New Roman"/>
                <w:i w:val="0"/>
                <w:iCs w:val="0"/>
                <w:color w:val="auto"/>
                <w:kern w:val="0"/>
                <w:sz w:val="28"/>
                <w:szCs w:val="28"/>
                <w:highlight w:val="none"/>
                <w:u w:val="none"/>
                <w:lang w:val="en-US" w:eastAsia="zh-CN" w:bidi="ar"/>
              </w:rPr>
              <w:t>4.19</w:t>
            </w:r>
          </w:p>
        </w:tc>
      </w:tr>
      <w:tr w14:paraId="2B043F21">
        <w:tblPrEx>
          <w:tblCellMar>
            <w:top w:w="0" w:type="dxa"/>
            <w:left w:w="108" w:type="dxa"/>
            <w:bottom w:w="0" w:type="dxa"/>
            <w:right w:w="108" w:type="dxa"/>
          </w:tblCellMar>
        </w:tblPrEx>
        <w:trPr>
          <w:trHeight w:val="663" w:hRule="exact"/>
        </w:trPr>
        <w:tc>
          <w:tcPr>
            <w:tcW w:w="1826" w:type="dxa"/>
            <w:tcBorders>
              <w:top w:val="single" w:color="000000" w:sz="6" w:space="0"/>
              <w:left w:val="nil"/>
              <w:bottom w:val="single" w:color="000000" w:sz="12" w:space="0"/>
              <w:right w:val="single" w:color="000000" w:sz="4" w:space="0"/>
            </w:tcBorders>
            <w:shd w:val="clear" w:color="auto" w:fill="auto"/>
            <w:vAlign w:val="center"/>
          </w:tcPr>
          <w:p w14:paraId="54D986ED">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Times New Roman" w:hAnsi="Times New Roman" w:eastAsia="仿宋_GB2312" w:cs="Times New Roman"/>
                <w:i w:val="0"/>
                <w:iCs w:val="0"/>
                <w:color w:val="auto"/>
                <w:kern w:val="0"/>
                <w:sz w:val="28"/>
                <w:szCs w:val="28"/>
                <w:highlight w:val="none"/>
                <w:u w:val="none"/>
                <w:lang w:val="en-US" w:eastAsia="zh-CN" w:bidi="ar"/>
              </w:rPr>
            </w:pPr>
            <w:r>
              <w:rPr>
                <w:rFonts w:hint="default" w:ascii="Times New Roman" w:hAnsi="Times New Roman" w:eastAsia="仿宋_GB2312" w:cs="Times New Roman"/>
                <w:i w:val="0"/>
                <w:iCs w:val="0"/>
                <w:color w:val="auto"/>
                <w:kern w:val="0"/>
                <w:sz w:val="28"/>
                <w:szCs w:val="28"/>
                <w:highlight w:val="none"/>
                <w:u w:val="none"/>
                <w:lang w:val="en-US" w:eastAsia="zh-CN" w:bidi="ar"/>
              </w:rPr>
              <w:t>羊</w:t>
            </w:r>
            <w:r>
              <w:rPr>
                <w:rFonts w:hint="eastAsia" w:ascii="Times New Roman" w:hAnsi="Times New Roman" w:eastAsia="仿宋_GB2312" w:cs="Times New Roman"/>
                <w:i w:val="0"/>
                <w:iCs w:val="0"/>
                <w:color w:val="auto"/>
                <w:kern w:val="0"/>
                <w:sz w:val="28"/>
                <w:szCs w:val="28"/>
                <w:highlight w:val="none"/>
                <w:u w:val="none"/>
                <w:lang w:val="en-US" w:eastAsia="zh-CN" w:bidi="ar"/>
              </w:rPr>
              <w:t>出</w:t>
            </w:r>
            <w:r>
              <w:rPr>
                <w:rFonts w:hint="default" w:ascii="Times New Roman" w:hAnsi="Times New Roman" w:eastAsia="仿宋_GB2312" w:cs="Times New Roman"/>
                <w:i w:val="0"/>
                <w:iCs w:val="0"/>
                <w:color w:val="auto"/>
                <w:kern w:val="0"/>
                <w:sz w:val="28"/>
                <w:szCs w:val="28"/>
                <w:highlight w:val="none"/>
                <w:u w:val="none"/>
                <w:lang w:val="en-US" w:eastAsia="zh-CN" w:bidi="ar"/>
              </w:rPr>
              <w:t>栏数</w:t>
            </w:r>
          </w:p>
        </w:tc>
        <w:tc>
          <w:tcPr>
            <w:tcW w:w="1515" w:type="dxa"/>
            <w:tcBorders>
              <w:top w:val="single" w:color="000000" w:sz="6" w:space="0"/>
              <w:left w:val="single" w:color="000000" w:sz="4" w:space="0"/>
              <w:bottom w:val="single" w:color="000000" w:sz="12" w:space="0"/>
              <w:right w:val="single" w:color="000000" w:sz="4" w:space="0"/>
            </w:tcBorders>
            <w:shd w:val="clear" w:color="auto" w:fill="auto"/>
            <w:vAlign w:val="center"/>
          </w:tcPr>
          <w:p w14:paraId="002598D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auto"/>
                <w:kern w:val="0"/>
                <w:sz w:val="28"/>
                <w:szCs w:val="28"/>
                <w:highlight w:val="none"/>
                <w:u w:val="none"/>
                <w:lang w:val="en-US" w:eastAsia="zh-CN" w:bidi="ar"/>
              </w:rPr>
            </w:pPr>
            <w:r>
              <w:rPr>
                <w:rFonts w:hint="default" w:ascii="Times New Roman" w:hAnsi="Times New Roman" w:eastAsia="仿宋_GB2312" w:cs="Times New Roman"/>
                <w:i w:val="0"/>
                <w:iCs w:val="0"/>
                <w:color w:val="auto"/>
                <w:kern w:val="0"/>
                <w:sz w:val="28"/>
                <w:szCs w:val="28"/>
                <w:highlight w:val="none"/>
                <w:u w:val="none"/>
                <w:lang w:val="en-US" w:eastAsia="zh-CN" w:bidi="ar"/>
              </w:rPr>
              <w:t>头</w:t>
            </w:r>
          </w:p>
        </w:tc>
        <w:tc>
          <w:tcPr>
            <w:tcW w:w="2083" w:type="dxa"/>
            <w:tcBorders>
              <w:top w:val="single" w:color="000000" w:sz="6" w:space="0"/>
              <w:left w:val="single" w:color="000000" w:sz="4" w:space="0"/>
              <w:bottom w:val="single" w:color="000000" w:sz="12" w:space="0"/>
              <w:right w:val="single" w:color="000000" w:sz="4" w:space="0"/>
            </w:tcBorders>
            <w:shd w:val="clear" w:color="auto" w:fill="auto"/>
            <w:vAlign w:val="center"/>
          </w:tcPr>
          <w:p w14:paraId="1617962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auto"/>
                <w:kern w:val="0"/>
                <w:sz w:val="28"/>
                <w:szCs w:val="28"/>
                <w:highlight w:val="none"/>
                <w:u w:val="none"/>
                <w:lang w:val="en-US" w:eastAsia="zh-CN" w:bidi="ar"/>
              </w:rPr>
            </w:pPr>
            <w:r>
              <w:rPr>
                <w:rFonts w:hint="eastAsia" w:ascii="Times New Roman" w:hAnsi="Times New Roman" w:eastAsia="仿宋_GB2312" w:cs="Times New Roman"/>
                <w:i w:val="0"/>
                <w:iCs w:val="0"/>
                <w:color w:val="auto"/>
                <w:kern w:val="0"/>
                <w:sz w:val="28"/>
                <w:szCs w:val="28"/>
                <w:highlight w:val="none"/>
                <w:u w:val="none"/>
                <w:lang w:val="en-US" w:eastAsia="zh-CN" w:bidi="ar"/>
              </w:rPr>
              <w:t>16900</w:t>
            </w:r>
          </w:p>
        </w:tc>
        <w:tc>
          <w:tcPr>
            <w:tcW w:w="1534" w:type="dxa"/>
            <w:tcBorders>
              <w:top w:val="single" w:color="000000" w:sz="6" w:space="0"/>
              <w:left w:val="single" w:color="000000" w:sz="4" w:space="0"/>
              <w:bottom w:val="single" w:color="000000" w:sz="12" w:space="0"/>
              <w:right w:val="single" w:color="000000" w:sz="4" w:space="0"/>
            </w:tcBorders>
            <w:shd w:val="clear" w:color="auto" w:fill="auto"/>
            <w:vAlign w:val="center"/>
          </w:tcPr>
          <w:p w14:paraId="40B1FAB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auto"/>
                <w:sz w:val="28"/>
                <w:szCs w:val="28"/>
                <w:highlight w:val="none"/>
                <w:u w:val="none"/>
                <w:lang w:val="en-US" w:eastAsia="zh-CN"/>
              </w:rPr>
            </w:pPr>
            <w:r>
              <w:rPr>
                <w:rFonts w:hint="eastAsia" w:ascii="Times New Roman" w:hAnsi="Times New Roman" w:eastAsia="仿宋_GB2312" w:cs="Times New Roman"/>
                <w:i w:val="0"/>
                <w:iCs w:val="0"/>
                <w:color w:val="auto"/>
                <w:sz w:val="28"/>
                <w:szCs w:val="28"/>
                <w:highlight w:val="none"/>
                <w:u w:val="none"/>
                <w:lang w:val="en-US" w:eastAsia="zh-CN"/>
              </w:rPr>
              <w:t>17057</w:t>
            </w:r>
          </w:p>
        </w:tc>
        <w:tc>
          <w:tcPr>
            <w:tcW w:w="1659" w:type="dxa"/>
            <w:tcBorders>
              <w:top w:val="single" w:color="000000" w:sz="6" w:space="0"/>
              <w:left w:val="single" w:color="000000" w:sz="4" w:space="0"/>
              <w:bottom w:val="single" w:color="000000" w:sz="12" w:space="0"/>
              <w:right w:val="nil"/>
            </w:tcBorders>
            <w:shd w:val="clear" w:color="auto" w:fill="auto"/>
            <w:vAlign w:val="center"/>
          </w:tcPr>
          <w:p w14:paraId="7952CA9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auto"/>
                <w:kern w:val="0"/>
                <w:sz w:val="28"/>
                <w:szCs w:val="28"/>
                <w:highlight w:val="none"/>
                <w:u w:val="none"/>
                <w:lang w:val="en-US" w:eastAsia="zh-CN" w:bidi="ar"/>
              </w:rPr>
            </w:pPr>
            <w:r>
              <w:rPr>
                <w:rFonts w:hint="eastAsia" w:ascii="Times New Roman" w:hAnsi="Times New Roman" w:eastAsia="仿宋_GB2312" w:cs="Times New Roman"/>
                <w:i w:val="0"/>
                <w:iCs w:val="0"/>
                <w:color w:val="auto"/>
                <w:kern w:val="0"/>
                <w:sz w:val="28"/>
                <w:szCs w:val="28"/>
                <w:highlight w:val="none"/>
                <w:u w:val="none"/>
                <w:lang w:val="en-US" w:eastAsia="zh-CN" w:bidi="ar"/>
              </w:rPr>
              <w:t>0.93</w:t>
            </w:r>
          </w:p>
        </w:tc>
      </w:tr>
    </w:tbl>
    <w:p w14:paraId="194FC3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202</w:t>
      </w: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val="en-US" w:eastAsia="zh-CN"/>
        </w:rPr>
        <w:t>年，粮食种植面积</w:t>
      </w:r>
      <w:r>
        <w:rPr>
          <w:rFonts w:hint="eastAsia" w:ascii="Times New Roman" w:hAnsi="Times New Roman" w:eastAsia="仿宋_GB2312" w:cs="Times New Roman"/>
          <w:color w:val="auto"/>
          <w:sz w:val="32"/>
          <w:szCs w:val="32"/>
          <w:highlight w:val="none"/>
          <w:lang w:val="en-US" w:eastAsia="zh-CN"/>
        </w:rPr>
        <w:t>16.56</w:t>
      </w:r>
      <w:r>
        <w:rPr>
          <w:rFonts w:hint="default" w:ascii="Times New Roman" w:hAnsi="Times New Roman" w:eastAsia="仿宋_GB2312" w:cs="Times New Roman"/>
          <w:color w:val="auto"/>
          <w:sz w:val="32"/>
          <w:szCs w:val="32"/>
          <w:highlight w:val="none"/>
          <w:lang w:val="en-US" w:eastAsia="zh-CN"/>
        </w:rPr>
        <w:t>万亩，</w:t>
      </w:r>
      <w:r>
        <w:rPr>
          <w:rFonts w:hint="eastAsia" w:ascii="Times New Roman" w:hAnsi="Times New Roman" w:eastAsia="仿宋_GB2312" w:cs="Times New Roman"/>
          <w:color w:val="auto"/>
          <w:sz w:val="32"/>
          <w:szCs w:val="32"/>
          <w:highlight w:val="none"/>
          <w:lang w:val="en-US" w:eastAsia="zh-CN"/>
        </w:rPr>
        <w:t>同比下降0.64%</w:t>
      </w:r>
      <w:r>
        <w:rPr>
          <w:rFonts w:hint="default" w:ascii="Times New Roman" w:hAnsi="Times New Roman" w:eastAsia="仿宋_GB2312" w:cs="Times New Roman"/>
          <w:color w:val="auto"/>
          <w:sz w:val="32"/>
          <w:szCs w:val="32"/>
          <w:highlight w:val="none"/>
          <w:lang w:val="en-US" w:eastAsia="zh-CN"/>
        </w:rPr>
        <w:t>。其中，稻谷种植面积</w:t>
      </w:r>
      <w:r>
        <w:rPr>
          <w:rFonts w:hint="eastAsia" w:ascii="Times New Roman" w:hAnsi="Times New Roman" w:eastAsia="仿宋_GB2312" w:cs="Times New Roman"/>
          <w:color w:val="auto"/>
          <w:sz w:val="32"/>
          <w:szCs w:val="32"/>
          <w:highlight w:val="none"/>
          <w:lang w:val="en-US" w:eastAsia="zh-CN"/>
        </w:rPr>
        <w:t>11.14</w:t>
      </w:r>
      <w:r>
        <w:rPr>
          <w:rFonts w:hint="default" w:ascii="Times New Roman" w:hAnsi="Times New Roman" w:eastAsia="仿宋_GB2312" w:cs="Times New Roman"/>
          <w:color w:val="auto"/>
          <w:sz w:val="32"/>
          <w:szCs w:val="32"/>
          <w:highlight w:val="none"/>
          <w:lang w:val="en-US" w:eastAsia="zh-CN"/>
        </w:rPr>
        <w:t>万亩，</w:t>
      </w:r>
      <w:r>
        <w:rPr>
          <w:rFonts w:hint="eastAsia" w:ascii="Times New Roman" w:hAnsi="Times New Roman" w:eastAsia="仿宋_GB2312" w:cs="Times New Roman"/>
          <w:color w:val="auto"/>
          <w:sz w:val="32"/>
          <w:szCs w:val="32"/>
          <w:highlight w:val="none"/>
          <w:lang w:val="en-US" w:eastAsia="zh-CN"/>
        </w:rPr>
        <w:t>同比下降3.16%</w:t>
      </w:r>
      <w:r>
        <w:rPr>
          <w:rFonts w:hint="default" w:ascii="Times New Roman" w:hAnsi="Times New Roman" w:eastAsia="仿宋_GB2312" w:cs="Times New Roman"/>
          <w:color w:val="auto"/>
          <w:sz w:val="32"/>
          <w:szCs w:val="32"/>
          <w:highlight w:val="none"/>
          <w:lang w:val="en-US" w:eastAsia="zh-CN"/>
        </w:rPr>
        <w:t>；玉米种植面积1.5</w:t>
      </w:r>
      <w:r>
        <w:rPr>
          <w:rFonts w:hint="eastAsia"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lang w:val="en-US" w:eastAsia="zh-CN"/>
        </w:rPr>
        <w:t>万亩，</w:t>
      </w:r>
      <w:r>
        <w:rPr>
          <w:rFonts w:hint="eastAsia" w:ascii="Times New Roman" w:hAnsi="Times New Roman" w:eastAsia="仿宋_GB2312" w:cs="Times New Roman"/>
          <w:color w:val="auto"/>
          <w:sz w:val="32"/>
          <w:szCs w:val="32"/>
          <w:highlight w:val="none"/>
          <w:lang w:val="en-US" w:eastAsia="zh-CN"/>
        </w:rPr>
        <w:t>同比下降0.16%</w:t>
      </w:r>
      <w:r>
        <w:rPr>
          <w:rFonts w:hint="default" w:ascii="Times New Roman" w:hAnsi="Times New Roman" w:eastAsia="仿宋_GB2312" w:cs="Times New Roman"/>
          <w:color w:val="auto"/>
          <w:sz w:val="32"/>
          <w:szCs w:val="32"/>
          <w:highlight w:val="none"/>
          <w:lang w:val="en-US" w:eastAsia="zh-CN"/>
        </w:rPr>
        <w:t>，优化玉米种植结构巩固推进。经济作物中，蔬菜及食用菌</w:t>
      </w:r>
      <w:r>
        <w:rPr>
          <w:rFonts w:hint="eastAsia" w:ascii="Times New Roman" w:hAnsi="Times New Roman" w:eastAsia="仿宋_GB2312" w:cs="Times New Roman"/>
          <w:color w:val="auto"/>
          <w:sz w:val="32"/>
          <w:szCs w:val="32"/>
          <w:highlight w:val="none"/>
          <w:lang w:val="en-US" w:eastAsia="zh-CN"/>
        </w:rPr>
        <w:t>采摘</w:t>
      </w:r>
      <w:r>
        <w:rPr>
          <w:rFonts w:hint="default" w:ascii="Times New Roman" w:hAnsi="Times New Roman" w:eastAsia="仿宋_GB2312" w:cs="Times New Roman"/>
          <w:color w:val="auto"/>
          <w:sz w:val="32"/>
          <w:szCs w:val="32"/>
          <w:highlight w:val="none"/>
          <w:lang w:val="en-US" w:eastAsia="zh-CN"/>
        </w:rPr>
        <w:t>面积</w:t>
      </w:r>
      <w:r>
        <w:rPr>
          <w:rFonts w:hint="eastAsia" w:ascii="Times New Roman" w:hAnsi="Times New Roman" w:eastAsia="仿宋_GB2312" w:cs="Times New Roman"/>
          <w:color w:val="auto"/>
          <w:sz w:val="32"/>
          <w:szCs w:val="32"/>
          <w:highlight w:val="none"/>
          <w:lang w:val="en-US" w:eastAsia="zh-CN"/>
        </w:rPr>
        <w:t>14.24</w:t>
      </w:r>
      <w:r>
        <w:rPr>
          <w:rFonts w:hint="default" w:ascii="Times New Roman" w:hAnsi="Times New Roman" w:eastAsia="仿宋_GB2312" w:cs="Times New Roman"/>
          <w:color w:val="auto"/>
          <w:sz w:val="32"/>
          <w:szCs w:val="32"/>
          <w:highlight w:val="none"/>
          <w:lang w:val="en-US" w:eastAsia="zh-CN"/>
        </w:rPr>
        <w:t>万亩，增加</w:t>
      </w:r>
      <w:r>
        <w:rPr>
          <w:rFonts w:hint="eastAsia" w:ascii="Times New Roman" w:hAnsi="Times New Roman" w:eastAsia="仿宋_GB2312" w:cs="Times New Roman"/>
          <w:color w:val="auto"/>
          <w:sz w:val="32"/>
          <w:szCs w:val="32"/>
          <w:highlight w:val="none"/>
          <w:lang w:val="en-US" w:eastAsia="zh-CN"/>
        </w:rPr>
        <w:t>0.08</w:t>
      </w:r>
      <w:r>
        <w:rPr>
          <w:rFonts w:hint="default" w:ascii="Times New Roman" w:hAnsi="Times New Roman" w:eastAsia="仿宋_GB2312" w:cs="Times New Roman"/>
          <w:color w:val="auto"/>
          <w:sz w:val="32"/>
          <w:szCs w:val="32"/>
          <w:highlight w:val="none"/>
          <w:lang w:val="en-US" w:eastAsia="zh-CN"/>
        </w:rPr>
        <w:t>万亩；园林水果</w:t>
      </w:r>
      <w:r>
        <w:rPr>
          <w:rFonts w:hint="eastAsia" w:ascii="Times New Roman" w:hAnsi="Times New Roman" w:eastAsia="仿宋_GB2312" w:cs="Times New Roman"/>
          <w:color w:val="auto"/>
          <w:sz w:val="32"/>
          <w:szCs w:val="32"/>
          <w:highlight w:val="none"/>
          <w:lang w:val="en-US" w:eastAsia="zh-CN"/>
        </w:rPr>
        <w:t>采摘</w:t>
      </w:r>
      <w:r>
        <w:rPr>
          <w:rFonts w:hint="default" w:ascii="Times New Roman" w:hAnsi="Times New Roman" w:eastAsia="仿宋_GB2312" w:cs="Times New Roman"/>
          <w:color w:val="auto"/>
          <w:sz w:val="32"/>
          <w:szCs w:val="32"/>
          <w:highlight w:val="none"/>
          <w:lang w:val="en-US" w:eastAsia="zh-CN"/>
        </w:rPr>
        <w:t>面积</w:t>
      </w:r>
      <w:r>
        <w:rPr>
          <w:rFonts w:hint="eastAsia" w:ascii="Times New Roman" w:hAnsi="Times New Roman" w:eastAsia="仿宋_GB2312" w:cs="Times New Roman"/>
          <w:color w:val="auto"/>
          <w:sz w:val="32"/>
          <w:szCs w:val="32"/>
          <w:highlight w:val="none"/>
          <w:lang w:val="en-US" w:eastAsia="zh-CN"/>
        </w:rPr>
        <w:t>10.46</w:t>
      </w:r>
      <w:r>
        <w:rPr>
          <w:rFonts w:hint="default" w:ascii="Times New Roman" w:hAnsi="Times New Roman" w:eastAsia="仿宋_GB2312" w:cs="Times New Roman"/>
          <w:color w:val="auto"/>
          <w:sz w:val="32"/>
          <w:szCs w:val="32"/>
          <w:highlight w:val="none"/>
          <w:lang w:val="en-US" w:eastAsia="zh-CN"/>
        </w:rPr>
        <w:t>万亩，</w:t>
      </w:r>
      <w:r>
        <w:rPr>
          <w:rFonts w:hint="eastAsia" w:ascii="Times New Roman" w:hAnsi="Times New Roman" w:eastAsia="仿宋_GB2312" w:cs="Times New Roman"/>
          <w:color w:val="auto"/>
          <w:sz w:val="32"/>
          <w:szCs w:val="32"/>
          <w:highlight w:val="none"/>
          <w:lang w:val="en-US" w:eastAsia="zh-CN"/>
        </w:rPr>
        <w:t>增加0.11</w:t>
      </w:r>
      <w:r>
        <w:rPr>
          <w:rFonts w:hint="default" w:ascii="Times New Roman" w:hAnsi="Times New Roman" w:eastAsia="仿宋_GB2312" w:cs="Times New Roman"/>
          <w:color w:val="auto"/>
          <w:sz w:val="32"/>
          <w:szCs w:val="32"/>
          <w:highlight w:val="none"/>
          <w:lang w:val="en-US" w:eastAsia="zh-CN"/>
        </w:rPr>
        <w:t>万亩；茶叶</w:t>
      </w:r>
      <w:r>
        <w:rPr>
          <w:rFonts w:hint="eastAsia" w:ascii="Times New Roman" w:hAnsi="Times New Roman" w:eastAsia="仿宋_GB2312" w:cs="Times New Roman"/>
          <w:color w:val="auto"/>
          <w:sz w:val="32"/>
          <w:szCs w:val="32"/>
          <w:highlight w:val="none"/>
          <w:lang w:val="en-US" w:eastAsia="zh-CN"/>
        </w:rPr>
        <w:t>采摘</w:t>
      </w:r>
      <w:r>
        <w:rPr>
          <w:rFonts w:hint="default" w:ascii="Times New Roman" w:hAnsi="Times New Roman" w:eastAsia="仿宋_GB2312" w:cs="Times New Roman"/>
          <w:color w:val="auto"/>
          <w:sz w:val="32"/>
          <w:szCs w:val="32"/>
          <w:highlight w:val="none"/>
          <w:lang w:val="en-US" w:eastAsia="zh-CN"/>
        </w:rPr>
        <w:t>面积</w:t>
      </w:r>
      <w:r>
        <w:rPr>
          <w:rFonts w:hint="eastAsia" w:ascii="Times New Roman" w:hAnsi="Times New Roman" w:eastAsia="仿宋_GB2312" w:cs="Times New Roman"/>
          <w:color w:val="auto"/>
          <w:sz w:val="32"/>
          <w:szCs w:val="32"/>
          <w:highlight w:val="none"/>
          <w:lang w:val="en-US" w:eastAsia="zh-CN"/>
        </w:rPr>
        <w:t>1.13</w:t>
      </w:r>
      <w:r>
        <w:rPr>
          <w:rFonts w:hint="default" w:ascii="Times New Roman" w:hAnsi="Times New Roman" w:eastAsia="仿宋_GB2312" w:cs="Times New Roman"/>
          <w:color w:val="auto"/>
          <w:sz w:val="32"/>
          <w:szCs w:val="32"/>
          <w:highlight w:val="none"/>
          <w:lang w:val="en-US" w:eastAsia="zh-CN"/>
        </w:rPr>
        <w:t>万亩，</w:t>
      </w:r>
      <w:r>
        <w:rPr>
          <w:rFonts w:hint="eastAsia" w:ascii="Times New Roman" w:hAnsi="Times New Roman" w:eastAsia="仿宋_GB2312" w:cs="Times New Roman"/>
          <w:color w:val="auto"/>
          <w:sz w:val="32"/>
          <w:szCs w:val="32"/>
          <w:highlight w:val="none"/>
          <w:lang w:val="en-US" w:eastAsia="zh-CN"/>
        </w:rPr>
        <w:t>增加0.01</w:t>
      </w:r>
      <w:r>
        <w:rPr>
          <w:rFonts w:hint="default" w:ascii="Times New Roman" w:hAnsi="Times New Roman" w:eastAsia="仿宋_GB2312" w:cs="Times New Roman"/>
          <w:color w:val="auto"/>
          <w:sz w:val="32"/>
          <w:szCs w:val="32"/>
          <w:highlight w:val="none"/>
          <w:lang w:val="en-US" w:eastAsia="zh-CN"/>
        </w:rPr>
        <w:t>万亩；中草药材</w:t>
      </w:r>
      <w:r>
        <w:rPr>
          <w:rFonts w:hint="eastAsia" w:ascii="Times New Roman" w:hAnsi="Times New Roman" w:eastAsia="仿宋_GB2312" w:cs="Times New Roman"/>
          <w:color w:val="auto"/>
          <w:sz w:val="32"/>
          <w:szCs w:val="32"/>
          <w:highlight w:val="none"/>
          <w:lang w:val="en-US" w:eastAsia="zh-CN"/>
        </w:rPr>
        <w:t>采摘</w:t>
      </w:r>
      <w:r>
        <w:rPr>
          <w:rFonts w:hint="default" w:ascii="Times New Roman" w:hAnsi="Times New Roman" w:eastAsia="仿宋_GB2312" w:cs="Times New Roman"/>
          <w:color w:val="auto"/>
          <w:sz w:val="32"/>
          <w:szCs w:val="32"/>
          <w:highlight w:val="none"/>
          <w:lang w:val="en-US" w:eastAsia="zh-CN"/>
        </w:rPr>
        <w:t>面积</w:t>
      </w:r>
      <w:r>
        <w:rPr>
          <w:rFonts w:hint="eastAsia" w:ascii="Times New Roman" w:hAnsi="Times New Roman" w:eastAsia="仿宋_GB2312" w:cs="Times New Roman"/>
          <w:color w:val="auto"/>
          <w:sz w:val="32"/>
          <w:szCs w:val="32"/>
          <w:highlight w:val="none"/>
          <w:lang w:val="en-US" w:eastAsia="zh-CN"/>
        </w:rPr>
        <w:t>1.9</w:t>
      </w:r>
      <w:r>
        <w:rPr>
          <w:rFonts w:hint="default" w:ascii="Times New Roman" w:hAnsi="Times New Roman" w:eastAsia="仿宋_GB2312" w:cs="Times New Roman"/>
          <w:color w:val="auto"/>
          <w:sz w:val="32"/>
          <w:szCs w:val="32"/>
          <w:highlight w:val="none"/>
          <w:lang w:val="en-US" w:eastAsia="zh-CN"/>
        </w:rPr>
        <w:t>万亩，增加</w:t>
      </w:r>
      <w:r>
        <w:rPr>
          <w:rFonts w:hint="eastAsia" w:ascii="Times New Roman" w:hAnsi="Times New Roman" w:eastAsia="仿宋_GB2312" w:cs="Times New Roman"/>
          <w:color w:val="auto"/>
          <w:sz w:val="32"/>
          <w:szCs w:val="32"/>
          <w:highlight w:val="none"/>
          <w:lang w:val="en-US" w:eastAsia="zh-CN"/>
        </w:rPr>
        <w:t>0.16</w:t>
      </w:r>
      <w:r>
        <w:rPr>
          <w:rFonts w:hint="default" w:ascii="Times New Roman" w:hAnsi="Times New Roman" w:eastAsia="仿宋_GB2312" w:cs="Times New Roman"/>
          <w:color w:val="auto"/>
          <w:sz w:val="32"/>
          <w:szCs w:val="32"/>
          <w:highlight w:val="none"/>
          <w:lang w:val="en-US" w:eastAsia="zh-CN"/>
        </w:rPr>
        <w:t>万亩。</w:t>
      </w:r>
    </w:p>
    <w:p w14:paraId="49B8533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养殖业方面，猪存栏8.78万头，增加0.03万头，牛存栏6.2</w:t>
      </w: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val="en-US" w:eastAsia="zh-CN"/>
        </w:rPr>
        <w:t>万头，</w:t>
      </w:r>
      <w:r>
        <w:rPr>
          <w:rFonts w:hint="eastAsia" w:ascii="Times New Roman" w:hAnsi="Times New Roman" w:eastAsia="仿宋_GB2312" w:cs="Times New Roman"/>
          <w:color w:val="auto"/>
          <w:sz w:val="32"/>
          <w:szCs w:val="32"/>
          <w:highlight w:val="none"/>
          <w:lang w:val="en-US" w:eastAsia="zh-CN"/>
        </w:rPr>
        <w:t>减少0.13</w:t>
      </w:r>
      <w:r>
        <w:rPr>
          <w:rFonts w:hint="default" w:ascii="Times New Roman" w:hAnsi="Times New Roman" w:eastAsia="仿宋_GB2312" w:cs="Times New Roman"/>
          <w:color w:val="auto"/>
          <w:sz w:val="32"/>
          <w:szCs w:val="32"/>
          <w:highlight w:val="none"/>
          <w:lang w:val="en-US" w:eastAsia="zh-CN"/>
        </w:rPr>
        <w:t>万头，羊存栏</w:t>
      </w:r>
      <w:r>
        <w:rPr>
          <w:rFonts w:hint="eastAsia" w:ascii="Times New Roman" w:hAnsi="Times New Roman" w:eastAsia="仿宋_GB2312" w:cs="Times New Roman"/>
          <w:color w:val="auto"/>
          <w:sz w:val="32"/>
          <w:szCs w:val="32"/>
          <w:highlight w:val="none"/>
          <w:lang w:val="en-US" w:eastAsia="zh-CN"/>
        </w:rPr>
        <w:t>2.14</w:t>
      </w:r>
      <w:r>
        <w:rPr>
          <w:rFonts w:hint="default" w:ascii="Times New Roman" w:hAnsi="Times New Roman" w:eastAsia="仿宋_GB2312" w:cs="Times New Roman"/>
          <w:color w:val="auto"/>
          <w:sz w:val="32"/>
          <w:szCs w:val="32"/>
          <w:highlight w:val="none"/>
          <w:lang w:val="en-US" w:eastAsia="zh-CN"/>
        </w:rPr>
        <w:t>万只，</w:t>
      </w:r>
      <w:r>
        <w:rPr>
          <w:rFonts w:hint="eastAsia" w:ascii="Times New Roman" w:hAnsi="Times New Roman" w:eastAsia="仿宋_GB2312" w:cs="Times New Roman"/>
          <w:color w:val="auto"/>
          <w:sz w:val="32"/>
          <w:szCs w:val="32"/>
          <w:highlight w:val="none"/>
          <w:lang w:val="en-US" w:eastAsia="zh-CN"/>
        </w:rPr>
        <w:t>减少</w:t>
      </w:r>
      <w:r>
        <w:rPr>
          <w:rFonts w:hint="default" w:ascii="Times New Roman" w:hAnsi="Times New Roman" w:eastAsia="仿宋_GB2312" w:cs="Times New Roman"/>
          <w:color w:val="auto"/>
          <w:sz w:val="32"/>
          <w:szCs w:val="32"/>
          <w:highlight w:val="none"/>
          <w:lang w:val="en-US" w:eastAsia="zh-CN"/>
        </w:rPr>
        <w:t>0.31万只，家禽存栏98.57万羽，增加0.78万羽；猪出栏7.31万头，增加0.3万头，牛出栏1.5万头，减少0.06万头，羊出栏1.7</w:t>
      </w:r>
      <w:r>
        <w:rPr>
          <w:rFonts w:hint="eastAsia"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val="en-US" w:eastAsia="zh-CN"/>
        </w:rPr>
        <w:t>万只，减少0.0</w:t>
      </w:r>
      <w:r>
        <w:rPr>
          <w:rFonts w:hint="eastAsia"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val="en-US" w:eastAsia="zh-CN"/>
        </w:rPr>
        <w:t>万只，家禽出栏99.</w:t>
      </w:r>
      <w:r>
        <w:rPr>
          <w:rFonts w:hint="eastAsia"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lang w:val="en-US" w:eastAsia="zh-CN"/>
        </w:rPr>
        <w:t>万羽，增加0.7</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val="en-US" w:eastAsia="zh-CN"/>
        </w:rPr>
        <w:t>万羽。</w:t>
      </w:r>
    </w:p>
    <w:p w14:paraId="20D6A5D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color w:val="auto"/>
          <w:sz w:val="32"/>
          <w:highlight w:val="none"/>
        </w:rPr>
      </w:pPr>
      <w:r>
        <w:rPr>
          <w:rFonts w:hint="default" w:ascii="Times New Roman" w:hAnsi="Times New Roman" w:eastAsia="黑体" w:cs="Times New Roman"/>
          <w:color w:val="auto"/>
          <w:sz w:val="32"/>
          <w:highlight w:val="none"/>
          <w:lang w:val="en-US" w:eastAsia="zh-CN"/>
        </w:rPr>
        <w:t>三</w:t>
      </w:r>
      <w:r>
        <w:rPr>
          <w:rFonts w:hint="default" w:ascii="Times New Roman" w:hAnsi="Times New Roman" w:eastAsia="黑体" w:cs="Times New Roman"/>
          <w:color w:val="auto"/>
          <w:sz w:val="32"/>
          <w:highlight w:val="none"/>
        </w:rPr>
        <w:t>、工业和建筑业</w:t>
      </w:r>
    </w:p>
    <w:p w14:paraId="3AA55A1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val="0"/>
          <w:sz w:val="32"/>
          <w:szCs w:val="32"/>
          <w:highlight w:val="none"/>
          <w:lang w:eastAsia="zh-CN"/>
        </w:rPr>
      </w:pPr>
      <w:r>
        <w:rPr>
          <w:rFonts w:hint="default" w:ascii="Times New Roman" w:hAnsi="Times New Roman" w:eastAsia="仿宋_GB2312" w:cs="Times New Roman"/>
          <w:b w:val="0"/>
          <w:bCs w:val="0"/>
          <w:sz w:val="32"/>
          <w:szCs w:val="32"/>
          <w:highlight w:val="none"/>
          <w:lang w:eastAsia="zh-CN"/>
        </w:rPr>
        <w:t>202</w:t>
      </w:r>
      <w:r>
        <w:rPr>
          <w:rFonts w:hint="eastAsia" w:ascii="Times New Roman" w:hAnsi="Times New Roman" w:eastAsia="仿宋_GB2312" w:cs="Times New Roman"/>
          <w:b w:val="0"/>
          <w:bCs w:val="0"/>
          <w:sz w:val="32"/>
          <w:szCs w:val="32"/>
          <w:highlight w:val="none"/>
          <w:lang w:val="en-US" w:eastAsia="zh-CN"/>
        </w:rPr>
        <w:t>3</w:t>
      </w:r>
      <w:r>
        <w:rPr>
          <w:rFonts w:hint="default" w:ascii="Times New Roman" w:hAnsi="Times New Roman" w:eastAsia="仿宋_GB2312" w:cs="Times New Roman"/>
          <w:b w:val="0"/>
          <w:bCs w:val="0"/>
          <w:sz w:val="32"/>
          <w:szCs w:val="32"/>
          <w:highlight w:val="none"/>
          <w:lang w:eastAsia="zh-CN"/>
        </w:rPr>
        <w:t>年，2000万以上规模工业企业共1</w:t>
      </w:r>
      <w:r>
        <w:rPr>
          <w:rFonts w:hint="eastAsia" w:ascii="Times New Roman" w:hAnsi="Times New Roman" w:eastAsia="仿宋_GB2312" w:cs="Times New Roman"/>
          <w:b w:val="0"/>
          <w:bCs w:val="0"/>
          <w:sz w:val="32"/>
          <w:szCs w:val="32"/>
          <w:highlight w:val="none"/>
          <w:lang w:val="en-US" w:eastAsia="zh-CN"/>
        </w:rPr>
        <w:t>6</w:t>
      </w:r>
      <w:r>
        <w:rPr>
          <w:rFonts w:hint="default" w:ascii="Times New Roman" w:hAnsi="Times New Roman" w:eastAsia="仿宋_GB2312" w:cs="Times New Roman"/>
          <w:b w:val="0"/>
          <w:bCs w:val="0"/>
          <w:sz w:val="32"/>
          <w:szCs w:val="32"/>
          <w:highlight w:val="none"/>
          <w:lang w:eastAsia="zh-CN"/>
        </w:rPr>
        <w:t>个，覆盖行业主要集中在煤炭开采、砂石开采、非金属矿物质制品业、电力生产等传统行业，规模工业增加值同比</w:t>
      </w:r>
      <w:r>
        <w:rPr>
          <w:rFonts w:hint="eastAsia" w:ascii="Times New Roman" w:hAnsi="Times New Roman" w:eastAsia="仿宋_GB2312" w:cs="Times New Roman"/>
          <w:b w:val="0"/>
          <w:bCs w:val="0"/>
          <w:sz w:val="32"/>
          <w:szCs w:val="32"/>
          <w:highlight w:val="none"/>
          <w:lang w:val="en-US" w:eastAsia="zh-CN"/>
        </w:rPr>
        <w:t>下降</w:t>
      </w:r>
      <w:r>
        <w:rPr>
          <w:rFonts w:hint="default" w:ascii="Times New Roman" w:hAnsi="Times New Roman" w:eastAsia="仿宋_GB2312" w:cs="Times New Roman"/>
          <w:b w:val="0"/>
          <w:bCs w:val="0"/>
          <w:sz w:val="32"/>
          <w:szCs w:val="32"/>
          <w:highlight w:val="none"/>
          <w:lang w:eastAsia="zh-CN"/>
        </w:rPr>
        <w:t>12.2%。规模以上重工业产值占规模以上工业总产值达到</w:t>
      </w:r>
      <w:r>
        <w:rPr>
          <w:rFonts w:hint="eastAsia" w:ascii="Times New Roman" w:hAnsi="Times New Roman" w:eastAsia="仿宋_GB2312" w:cs="Times New Roman"/>
          <w:b w:val="0"/>
          <w:bCs w:val="0"/>
          <w:sz w:val="32"/>
          <w:szCs w:val="32"/>
          <w:highlight w:val="none"/>
          <w:lang w:val="en-US" w:eastAsia="zh-CN"/>
        </w:rPr>
        <w:t>97.6</w:t>
      </w:r>
      <w:r>
        <w:rPr>
          <w:rFonts w:hint="default" w:ascii="Times New Roman" w:hAnsi="Times New Roman" w:eastAsia="仿宋_GB2312" w:cs="Times New Roman"/>
          <w:b w:val="0"/>
          <w:bCs w:val="0"/>
          <w:sz w:val="32"/>
          <w:szCs w:val="32"/>
          <w:highlight w:val="none"/>
          <w:lang w:eastAsia="zh-CN"/>
        </w:rPr>
        <w:t>%，同比上升</w:t>
      </w:r>
      <w:r>
        <w:rPr>
          <w:rFonts w:hint="eastAsia" w:ascii="Times New Roman" w:hAnsi="Times New Roman" w:eastAsia="仿宋_GB2312" w:cs="Times New Roman"/>
          <w:b w:val="0"/>
          <w:bCs w:val="0"/>
          <w:sz w:val="32"/>
          <w:szCs w:val="32"/>
          <w:highlight w:val="none"/>
          <w:lang w:val="en-US" w:eastAsia="zh-CN"/>
        </w:rPr>
        <w:t>18.0</w:t>
      </w:r>
      <w:r>
        <w:rPr>
          <w:rFonts w:hint="default" w:ascii="Times New Roman" w:hAnsi="Times New Roman" w:eastAsia="仿宋_GB2312" w:cs="Times New Roman"/>
          <w:b w:val="0"/>
          <w:bCs w:val="0"/>
          <w:sz w:val="32"/>
          <w:szCs w:val="32"/>
          <w:highlight w:val="none"/>
          <w:lang w:eastAsia="zh-CN"/>
        </w:rPr>
        <w:t>个百分点，轻工业产值占规模以上工业总产值仅</w:t>
      </w:r>
      <w:r>
        <w:rPr>
          <w:rFonts w:hint="eastAsia" w:ascii="Times New Roman" w:hAnsi="Times New Roman" w:eastAsia="仿宋_GB2312" w:cs="Times New Roman"/>
          <w:b w:val="0"/>
          <w:bCs w:val="0"/>
          <w:sz w:val="32"/>
          <w:szCs w:val="32"/>
          <w:highlight w:val="none"/>
          <w:lang w:val="en-US" w:eastAsia="zh-CN"/>
        </w:rPr>
        <w:t>2.4</w:t>
      </w:r>
      <w:r>
        <w:rPr>
          <w:rFonts w:hint="default" w:ascii="Times New Roman" w:hAnsi="Times New Roman" w:eastAsia="仿宋_GB2312" w:cs="Times New Roman"/>
          <w:b w:val="0"/>
          <w:bCs w:val="0"/>
          <w:sz w:val="32"/>
          <w:szCs w:val="32"/>
          <w:highlight w:val="none"/>
          <w:lang w:eastAsia="zh-CN"/>
        </w:rPr>
        <w:t>%。煤炭行业占比下降，煤炭行业占规模以上工业总产值的</w:t>
      </w:r>
      <w:r>
        <w:rPr>
          <w:rFonts w:hint="eastAsia" w:ascii="Times New Roman" w:hAnsi="Times New Roman" w:eastAsia="仿宋_GB2312" w:cs="Times New Roman"/>
          <w:b w:val="0"/>
          <w:bCs w:val="0"/>
          <w:sz w:val="32"/>
          <w:szCs w:val="32"/>
          <w:highlight w:val="none"/>
          <w:lang w:val="en-US" w:eastAsia="zh-CN"/>
        </w:rPr>
        <w:t>19.7</w:t>
      </w:r>
      <w:r>
        <w:rPr>
          <w:rFonts w:hint="default" w:ascii="Times New Roman" w:hAnsi="Times New Roman" w:eastAsia="仿宋_GB2312" w:cs="Times New Roman"/>
          <w:b w:val="0"/>
          <w:bCs w:val="0"/>
          <w:sz w:val="32"/>
          <w:szCs w:val="32"/>
          <w:highlight w:val="none"/>
          <w:lang w:eastAsia="zh-CN"/>
        </w:rPr>
        <w:t>%，同比下降</w:t>
      </w:r>
      <w:r>
        <w:rPr>
          <w:rFonts w:hint="eastAsia" w:ascii="Times New Roman" w:hAnsi="Times New Roman" w:eastAsia="仿宋_GB2312" w:cs="Times New Roman"/>
          <w:b w:val="0"/>
          <w:bCs w:val="0"/>
          <w:sz w:val="32"/>
          <w:szCs w:val="32"/>
          <w:highlight w:val="none"/>
          <w:lang w:val="en-US" w:eastAsia="zh-CN"/>
        </w:rPr>
        <w:t>6.2</w:t>
      </w:r>
      <w:r>
        <w:rPr>
          <w:rFonts w:hint="default" w:ascii="Times New Roman" w:hAnsi="Times New Roman" w:eastAsia="仿宋_GB2312" w:cs="Times New Roman"/>
          <w:b w:val="0"/>
          <w:bCs w:val="0"/>
          <w:sz w:val="32"/>
          <w:szCs w:val="32"/>
          <w:highlight w:val="none"/>
          <w:lang w:eastAsia="zh-CN"/>
        </w:rPr>
        <w:t>个百分点</w:t>
      </w:r>
      <w:r>
        <w:rPr>
          <w:rFonts w:hint="eastAsia" w:ascii="Times New Roman" w:hAnsi="Times New Roman" w:eastAsia="仿宋_GB2312" w:cs="Times New Roman"/>
          <w:b w:val="0"/>
          <w:bCs w:val="0"/>
          <w:sz w:val="32"/>
          <w:szCs w:val="32"/>
          <w:highlight w:val="none"/>
          <w:lang w:eastAsia="zh-CN"/>
        </w:rPr>
        <w:t>。</w:t>
      </w:r>
    </w:p>
    <w:p w14:paraId="62B33D2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highlight w:val="none"/>
        </w:rPr>
      </w:pPr>
      <w:bookmarkStart w:id="4" w:name="_GoBack"/>
      <w:bookmarkEnd w:id="4"/>
      <w:r>
        <w:rPr>
          <w:rFonts w:hint="eastAsia" w:ascii="Times New Roman" w:hAnsi="Times New Roman" w:eastAsia="仿宋_GB2312" w:cs="Times New Roman"/>
          <w:color w:val="auto"/>
          <w:sz w:val="32"/>
          <w:highlight w:val="none"/>
          <w:lang w:eastAsia="zh-CN"/>
        </w:rPr>
        <w:t>202</w:t>
      </w:r>
      <w:r>
        <w:rPr>
          <w:rFonts w:hint="eastAsia" w:ascii="Times New Roman" w:hAnsi="Times New Roman" w:eastAsia="仿宋_GB2312" w:cs="Times New Roman"/>
          <w:color w:val="auto"/>
          <w:sz w:val="32"/>
          <w:highlight w:val="none"/>
          <w:lang w:val="en-US" w:eastAsia="zh-CN"/>
        </w:rPr>
        <w:t>3</w:t>
      </w:r>
      <w:r>
        <w:rPr>
          <w:rFonts w:hint="default" w:ascii="Times New Roman" w:hAnsi="Times New Roman" w:eastAsia="仿宋_GB2312" w:cs="Times New Roman"/>
          <w:color w:val="auto"/>
          <w:sz w:val="32"/>
          <w:highlight w:val="none"/>
        </w:rPr>
        <w:t>年，全县在库资质以上建筑业企业</w:t>
      </w:r>
      <w:r>
        <w:rPr>
          <w:rFonts w:hint="eastAsia" w:ascii="Times New Roman" w:hAnsi="Times New Roman" w:eastAsia="仿宋_GB2312" w:cs="Times New Roman"/>
          <w:color w:val="auto"/>
          <w:sz w:val="32"/>
          <w:highlight w:val="none"/>
          <w:lang w:val="en-US" w:eastAsia="zh-CN"/>
        </w:rPr>
        <w:t>10</w:t>
      </w:r>
      <w:r>
        <w:rPr>
          <w:rFonts w:hint="default" w:ascii="Times New Roman" w:hAnsi="Times New Roman" w:eastAsia="仿宋_GB2312" w:cs="Times New Roman"/>
          <w:color w:val="auto"/>
          <w:sz w:val="32"/>
          <w:highlight w:val="none"/>
        </w:rPr>
        <w:t>个，</w:t>
      </w:r>
      <w:r>
        <w:rPr>
          <w:rFonts w:hint="default" w:ascii="Times New Roman" w:hAnsi="Times New Roman" w:eastAsia="仿宋_GB2312" w:cs="Times New Roman"/>
          <w:color w:val="auto"/>
          <w:sz w:val="32"/>
          <w:highlight w:val="none"/>
          <w:lang w:val="en-US" w:eastAsia="zh-CN"/>
        </w:rPr>
        <w:t>建筑业</w:t>
      </w:r>
      <w:r>
        <w:rPr>
          <w:rFonts w:hint="default" w:ascii="Times New Roman" w:hAnsi="Times New Roman" w:eastAsia="仿宋_GB2312" w:cs="Times New Roman"/>
          <w:color w:val="auto"/>
          <w:sz w:val="32"/>
          <w:highlight w:val="none"/>
        </w:rPr>
        <w:t>总产</w:t>
      </w:r>
      <w:r>
        <w:rPr>
          <w:rFonts w:hint="eastAsia" w:ascii="Times New Roman" w:hAnsi="Times New Roman" w:eastAsia="仿宋_GB2312" w:cs="Times New Roman"/>
          <w:color w:val="auto"/>
          <w:sz w:val="32"/>
          <w:highlight w:val="none"/>
          <w:lang w:val="en-US" w:eastAsia="zh-CN"/>
        </w:rPr>
        <w:t>值3.88</w:t>
      </w:r>
      <w:r>
        <w:rPr>
          <w:rFonts w:hint="default" w:ascii="Times New Roman" w:hAnsi="Times New Roman" w:eastAsia="仿宋_GB2312" w:cs="Times New Roman"/>
          <w:color w:val="auto"/>
          <w:sz w:val="32"/>
          <w:highlight w:val="none"/>
        </w:rPr>
        <w:t>亿元，同比增长</w:t>
      </w:r>
      <w:r>
        <w:rPr>
          <w:rFonts w:hint="eastAsia" w:ascii="Times New Roman" w:hAnsi="Times New Roman" w:eastAsia="仿宋_GB2312" w:cs="Times New Roman"/>
          <w:color w:val="auto"/>
          <w:sz w:val="32"/>
          <w:highlight w:val="none"/>
          <w:lang w:val="en-US" w:eastAsia="zh-CN"/>
        </w:rPr>
        <w:t>8.2</w:t>
      </w:r>
      <w:r>
        <w:rPr>
          <w:rFonts w:hint="default" w:ascii="Times New Roman" w:hAnsi="Times New Roman" w:eastAsia="仿宋_GB2312" w:cs="Times New Roman"/>
          <w:color w:val="auto"/>
          <w:sz w:val="32"/>
          <w:highlight w:val="none"/>
        </w:rPr>
        <w:t>%。</w:t>
      </w:r>
    </w:p>
    <w:p w14:paraId="122FDE6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color w:val="auto"/>
          <w:sz w:val="32"/>
          <w:highlight w:val="none"/>
          <w:lang w:val="en-US" w:eastAsia="zh-CN"/>
        </w:rPr>
      </w:pPr>
      <w:r>
        <w:rPr>
          <w:rFonts w:hint="default" w:ascii="Times New Roman" w:hAnsi="Times New Roman" w:eastAsia="黑体" w:cs="Times New Roman"/>
          <w:color w:val="auto"/>
          <w:sz w:val="32"/>
          <w:highlight w:val="none"/>
          <w:lang w:val="en-US" w:eastAsia="zh-CN"/>
        </w:rPr>
        <w:t>四、固定资产投资</w:t>
      </w:r>
    </w:p>
    <w:p w14:paraId="35D4C54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sz w:val="32"/>
          <w:highlight w:val="none"/>
          <w:lang w:eastAsia="zh-CN"/>
        </w:rPr>
      </w:pPr>
      <w:r>
        <w:rPr>
          <w:rFonts w:hint="default" w:ascii="Times New Roman" w:hAnsi="Times New Roman" w:eastAsia="仿宋_GB2312" w:cs="Times New Roman"/>
          <w:color w:val="auto"/>
          <w:sz w:val="32"/>
          <w:highlight w:val="none"/>
          <w:lang w:eastAsia="zh-CN"/>
        </w:rPr>
        <w:t>202</w:t>
      </w:r>
      <w:r>
        <w:rPr>
          <w:rFonts w:hint="eastAsia" w:ascii="Times New Roman" w:hAnsi="Times New Roman" w:eastAsia="仿宋_GB2312" w:cs="Times New Roman"/>
          <w:color w:val="auto"/>
          <w:sz w:val="32"/>
          <w:highlight w:val="none"/>
          <w:lang w:val="en-US" w:eastAsia="zh-CN"/>
        </w:rPr>
        <w:t>3</w:t>
      </w:r>
      <w:r>
        <w:rPr>
          <w:rFonts w:hint="default" w:ascii="Times New Roman" w:hAnsi="Times New Roman" w:eastAsia="仿宋_GB2312" w:cs="Times New Roman"/>
          <w:color w:val="auto"/>
          <w:sz w:val="32"/>
          <w:highlight w:val="none"/>
          <w:lang w:eastAsia="zh-CN"/>
        </w:rPr>
        <w:t>年，全县新增500万元以上固定资产投资项目</w:t>
      </w:r>
      <w:r>
        <w:rPr>
          <w:rFonts w:hint="eastAsia" w:ascii="Times New Roman" w:hAnsi="Times New Roman" w:eastAsia="仿宋_GB2312" w:cs="Times New Roman"/>
          <w:color w:val="auto"/>
          <w:sz w:val="32"/>
          <w:highlight w:val="none"/>
          <w:lang w:val="en-US" w:eastAsia="zh-CN"/>
        </w:rPr>
        <w:t>17</w:t>
      </w:r>
      <w:r>
        <w:rPr>
          <w:rFonts w:hint="default" w:ascii="Times New Roman" w:hAnsi="Times New Roman" w:eastAsia="仿宋_GB2312" w:cs="Times New Roman"/>
          <w:color w:val="auto"/>
          <w:sz w:val="32"/>
          <w:highlight w:val="none"/>
          <w:lang w:eastAsia="zh-CN"/>
        </w:rPr>
        <w:t>个，含房地产开发项目</w:t>
      </w:r>
      <w:r>
        <w:rPr>
          <w:rFonts w:hint="eastAsia" w:ascii="Times New Roman" w:hAnsi="Times New Roman" w:eastAsia="仿宋_GB2312" w:cs="Times New Roman"/>
          <w:color w:val="auto"/>
          <w:sz w:val="32"/>
          <w:highlight w:val="none"/>
          <w:lang w:val="en-US" w:eastAsia="zh-CN"/>
        </w:rPr>
        <w:t>1</w:t>
      </w:r>
      <w:r>
        <w:rPr>
          <w:rFonts w:hint="default" w:ascii="Times New Roman" w:hAnsi="Times New Roman" w:eastAsia="仿宋_GB2312" w:cs="Times New Roman"/>
          <w:color w:val="auto"/>
          <w:sz w:val="32"/>
          <w:highlight w:val="none"/>
          <w:lang w:eastAsia="zh-CN"/>
        </w:rPr>
        <w:t>个。</w:t>
      </w:r>
      <w:r>
        <w:rPr>
          <w:rFonts w:hint="eastAsia" w:ascii="Times New Roman" w:hAnsi="Times New Roman" w:eastAsia="仿宋_GB2312" w:cs="Times New Roman"/>
          <w:color w:val="auto"/>
          <w:sz w:val="32"/>
          <w:highlight w:val="none"/>
          <w:lang w:val="en-US" w:eastAsia="zh-CN"/>
        </w:rPr>
        <w:t>2023年末</w:t>
      </w:r>
      <w:r>
        <w:rPr>
          <w:rFonts w:hint="default" w:ascii="Times New Roman" w:hAnsi="Times New Roman" w:eastAsia="仿宋_GB2312" w:cs="Times New Roman"/>
          <w:color w:val="auto"/>
          <w:sz w:val="32"/>
          <w:highlight w:val="none"/>
          <w:lang w:eastAsia="zh-CN"/>
        </w:rPr>
        <w:t>，全县库内500万元以上固定资产投资项目共</w:t>
      </w:r>
      <w:r>
        <w:rPr>
          <w:rFonts w:hint="eastAsia" w:ascii="Times New Roman" w:hAnsi="Times New Roman" w:eastAsia="仿宋_GB2312" w:cs="Times New Roman"/>
          <w:color w:val="auto"/>
          <w:sz w:val="32"/>
          <w:highlight w:val="none"/>
          <w:lang w:val="en-US" w:eastAsia="zh-CN"/>
        </w:rPr>
        <w:t>50</w:t>
      </w:r>
      <w:r>
        <w:rPr>
          <w:rFonts w:hint="default" w:ascii="Times New Roman" w:hAnsi="Times New Roman" w:eastAsia="仿宋_GB2312" w:cs="Times New Roman"/>
          <w:color w:val="auto"/>
          <w:sz w:val="32"/>
          <w:highlight w:val="none"/>
          <w:lang w:eastAsia="zh-CN"/>
        </w:rPr>
        <w:t>个，完成投资同比增长</w:t>
      </w:r>
      <w:r>
        <w:rPr>
          <w:rFonts w:hint="eastAsia" w:ascii="Times New Roman" w:hAnsi="Times New Roman" w:eastAsia="仿宋_GB2312" w:cs="Times New Roman"/>
          <w:color w:val="auto"/>
          <w:sz w:val="32"/>
          <w:highlight w:val="none"/>
          <w:lang w:val="en-US" w:eastAsia="zh-CN"/>
        </w:rPr>
        <w:t>58.8</w:t>
      </w:r>
      <w:r>
        <w:rPr>
          <w:rFonts w:hint="default" w:ascii="Times New Roman" w:hAnsi="Times New Roman" w:eastAsia="仿宋_GB2312" w:cs="Times New Roman"/>
          <w:color w:val="auto"/>
          <w:sz w:val="32"/>
          <w:highlight w:val="none"/>
          <w:lang w:eastAsia="zh-CN"/>
        </w:rPr>
        <w:t>%，其中，房地产开发项目</w:t>
      </w:r>
      <w:r>
        <w:rPr>
          <w:rFonts w:hint="eastAsia" w:ascii="Times New Roman" w:hAnsi="Times New Roman" w:eastAsia="仿宋_GB2312" w:cs="Times New Roman"/>
          <w:color w:val="auto"/>
          <w:sz w:val="32"/>
          <w:highlight w:val="none"/>
          <w:lang w:val="en-US" w:eastAsia="zh-CN"/>
        </w:rPr>
        <w:t>19</w:t>
      </w:r>
      <w:r>
        <w:rPr>
          <w:rFonts w:hint="default" w:ascii="Times New Roman" w:hAnsi="Times New Roman" w:eastAsia="仿宋_GB2312" w:cs="Times New Roman"/>
          <w:color w:val="auto"/>
          <w:sz w:val="32"/>
          <w:highlight w:val="none"/>
          <w:lang w:eastAsia="zh-CN"/>
        </w:rPr>
        <w:t>个，完成投资同比</w:t>
      </w:r>
      <w:r>
        <w:rPr>
          <w:rFonts w:hint="eastAsia" w:ascii="Times New Roman" w:hAnsi="Times New Roman" w:eastAsia="仿宋_GB2312" w:cs="Times New Roman"/>
          <w:color w:val="auto"/>
          <w:sz w:val="32"/>
          <w:highlight w:val="none"/>
          <w:lang w:val="en-US" w:eastAsia="zh-CN"/>
        </w:rPr>
        <w:t>增长6.39%</w:t>
      </w:r>
      <w:r>
        <w:rPr>
          <w:rFonts w:hint="default" w:ascii="Times New Roman" w:hAnsi="Times New Roman" w:eastAsia="仿宋_GB2312" w:cs="Times New Roman"/>
          <w:color w:val="auto"/>
          <w:sz w:val="32"/>
          <w:highlight w:val="none"/>
          <w:lang w:eastAsia="zh-CN"/>
        </w:rPr>
        <w:t>，产业投资占比为</w:t>
      </w:r>
      <w:r>
        <w:rPr>
          <w:rFonts w:hint="eastAsia" w:ascii="Times New Roman" w:hAnsi="Times New Roman" w:eastAsia="仿宋_GB2312" w:cs="Times New Roman"/>
          <w:color w:val="auto"/>
          <w:sz w:val="32"/>
          <w:highlight w:val="none"/>
          <w:lang w:val="en-US" w:eastAsia="zh-CN"/>
        </w:rPr>
        <w:t>30.04</w:t>
      </w:r>
      <w:r>
        <w:rPr>
          <w:rFonts w:hint="default" w:ascii="Times New Roman" w:hAnsi="Times New Roman" w:eastAsia="仿宋_GB2312" w:cs="Times New Roman"/>
          <w:color w:val="auto"/>
          <w:sz w:val="32"/>
          <w:highlight w:val="none"/>
          <w:lang w:eastAsia="zh-CN"/>
        </w:rPr>
        <w:t>%，同比</w:t>
      </w:r>
      <w:r>
        <w:rPr>
          <w:rFonts w:hint="eastAsia" w:ascii="Times New Roman" w:hAnsi="Times New Roman" w:eastAsia="仿宋_GB2312" w:cs="Times New Roman"/>
          <w:color w:val="auto"/>
          <w:sz w:val="32"/>
          <w:highlight w:val="none"/>
          <w:lang w:val="en-US" w:eastAsia="zh-CN"/>
        </w:rPr>
        <w:t>下降27.84</w:t>
      </w:r>
      <w:r>
        <w:rPr>
          <w:rFonts w:hint="default" w:ascii="Times New Roman" w:hAnsi="Times New Roman" w:eastAsia="仿宋_GB2312" w:cs="Times New Roman"/>
          <w:color w:val="auto"/>
          <w:sz w:val="32"/>
          <w:highlight w:val="none"/>
          <w:lang w:eastAsia="zh-CN"/>
        </w:rPr>
        <w:t>个百分点，工业投资占比为</w:t>
      </w:r>
      <w:r>
        <w:rPr>
          <w:rFonts w:hint="eastAsia" w:ascii="Times New Roman" w:hAnsi="Times New Roman" w:eastAsia="仿宋_GB2312" w:cs="Times New Roman"/>
          <w:color w:val="auto"/>
          <w:sz w:val="32"/>
          <w:highlight w:val="none"/>
          <w:lang w:val="en-US" w:eastAsia="zh-CN"/>
        </w:rPr>
        <w:t>29.38</w:t>
      </w:r>
      <w:r>
        <w:rPr>
          <w:rFonts w:hint="default" w:ascii="Times New Roman" w:hAnsi="Times New Roman" w:eastAsia="仿宋_GB2312" w:cs="Times New Roman"/>
          <w:color w:val="auto"/>
          <w:sz w:val="32"/>
          <w:highlight w:val="none"/>
          <w:lang w:eastAsia="zh-CN"/>
        </w:rPr>
        <w:t>%，同比</w:t>
      </w:r>
      <w:r>
        <w:rPr>
          <w:rFonts w:hint="eastAsia" w:ascii="Times New Roman" w:hAnsi="Times New Roman" w:eastAsia="仿宋_GB2312" w:cs="Times New Roman"/>
          <w:color w:val="auto"/>
          <w:sz w:val="32"/>
          <w:highlight w:val="none"/>
          <w:lang w:val="en-US" w:eastAsia="zh-CN"/>
        </w:rPr>
        <w:t>下降20.63</w:t>
      </w:r>
      <w:r>
        <w:rPr>
          <w:rFonts w:hint="default" w:ascii="Times New Roman" w:hAnsi="Times New Roman" w:eastAsia="仿宋_GB2312" w:cs="Times New Roman"/>
          <w:color w:val="auto"/>
          <w:sz w:val="32"/>
          <w:highlight w:val="none"/>
          <w:lang w:eastAsia="zh-CN"/>
        </w:rPr>
        <w:t>个百分点。高新技术投资占比</w:t>
      </w:r>
      <w:r>
        <w:rPr>
          <w:rFonts w:hint="eastAsia" w:ascii="Times New Roman" w:hAnsi="Times New Roman" w:eastAsia="仿宋_GB2312" w:cs="Times New Roman"/>
          <w:color w:val="auto"/>
          <w:sz w:val="32"/>
          <w:highlight w:val="none"/>
          <w:lang w:val="en-US" w:eastAsia="zh-CN"/>
        </w:rPr>
        <w:t>0.67</w:t>
      </w:r>
      <w:r>
        <w:rPr>
          <w:rFonts w:hint="default" w:ascii="Times New Roman" w:hAnsi="Times New Roman" w:eastAsia="仿宋_GB2312" w:cs="Times New Roman"/>
          <w:color w:val="auto"/>
          <w:sz w:val="32"/>
          <w:highlight w:val="none"/>
          <w:lang w:eastAsia="zh-CN"/>
        </w:rPr>
        <w:t>%，同比</w:t>
      </w:r>
      <w:r>
        <w:rPr>
          <w:rFonts w:hint="eastAsia" w:ascii="Times New Roman" w:hAnsi="Times New Roman" w:eastAsia="仿宋_GB2312" w:cs="Times New Roman"/>
          <w:color w:val="auto"/>
          <w:sz w:val="32"/>
          <w:highlight w:val="none"/>
          <w:lang w:val="en-US" w:eastAsia="zh-CN"/>
        </w:rPr>
        <w:t>下降0.66</w:t>
      </w:r>
      <w:r>
        <w:rPr>
          <w:rFonts w:hint="default" w:ascii="Times New Roman" w:hAnsi="Times New Roman" w:eastAsia="仿宋_GB2312" w:cs="Times New Roman"/>
          <w:color w:val="auto"/>
          <w:sz w:val="32"/>
          <w:highlight w:val="none"/>
          <w:lang w:val="en-US" w:eastAsia="zh-CN"/>
        </w:rPr>
        <w:t>个百分点</w:t>
      </w:r>
      <w:r>
        <w:rPr>
          <w:rFonts w:hint="eastAsia" w:ascii="Times New Roman" w:hAnsi="Times New Roman" w:eastAsia="仿宋_GB2312" w:cs="Times New Roman"/>
          <w:color w:val="auto"/>
          <w:sz w:val="32"/>
          <w:highlight w:val="none"/>
          <w:lang w:val="en-US" w:eastAsia="zh-CN"/>
        </w:rPr>
        <w:t>。民间投资比重（不含房地产项目）为2.89%，同比下降0.14个百分点</w:t>
      </w:r>
      <w:r>
        <w:rPr>
          <w:rFonts w:hint="eastAsia" w:ascii="Times New Roman" w:hAnsi="Times New Roman" w:eastAsia="仿宋_GB2312" w:cs="Times New Roman"/>
          <w:color w:val="auto"/>
          <w:sz w:val="32"/>
          <w:highlight w:val="none"/>
          <w:lang w:eastAsia="zh-CN"/>
        </w:rPr>
        <w:t>。</w:t>
      </w:r>
    </w:p>
    <w:p w14:paraId="56B2928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color w:val="auto"/>
          <w:sz w:val="32"/>
          <w:highlight w:val="none"/>
        </w:rPr>
      </w:pPr>
      <w:r>
        <w:rPr>
          <w:rFonts w:hint="default" w:ascii="Times New Roman" w:hAnsi="Times New Roman" w:eastAsia="黑体" w:cs="Times New Roman"/>
          <w:color w:val="auto"/>
          <w:sz w:val="32"/>
          <w:highlight w:val="none"/>
          <w:lang w:val="en-US" w:eastAsia="zh-CN"/>
        </w:rPr>
        <w:t>五</w:t>
      </w:r>
      <w:r>
        <w:rPr>
          <w:rFonts w:hint="default" w:ascii="Times New Roman" w:hAnsi="Times New Roman" w:eastAsia="黑体" w:cs="Times New Roman"/>
          <w:color w:val="auto"/>
          <w:sz w:val="32"/>
          <w:highlight w:val="none"/>
        </w:rPr>
        <w:t>、商  贸</w:t>
      </w:r>
    </w:p>
    <w:p w14:paraId="3535437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sz w:val="32"/>
          <w:highlight w:val="none"/>
          <w:lang w:val="en-US" w:eastAsia="zh-CN"/>
        </w:rPr>
      </w:pPr>
      <w:r>
        <w:rPr>
          <w:rFonts w:hint="eastAsia" w:ascii="Times New Roman" w:hAnsi="Times New Roman" w:eastAsia="仿宋_GB2312" w:cs="Times New Roman"/>
          <w:color w:val="auto"/>
          <w:sz w:val="32"/>
          <w:highlight w:val="none"/>
          <w:lang w:val="en-US" w:eastAsia="zh-CN"/>
        </w:rPr>
        <w:t>2023年，全县成功申报10个限额以上商贸企业（含大个体）入库，其中，批发业1个、零售业4个、住宿业3个、餐饮业2个。2023年末，统计库内共有99个限额以上商贸企业（含大个体），其中，批发业7个、零售业32个、住宿业30个、餐饮业30个。2023年，社会消费品零售总额34.14亿元，同比增长4.4%。批发业销售额同比增长2.1%；零售业销售额同比增长7.5%；住宿业营业额同比增长15.4%；餐饮业营业额同比增长8.5%。</w:t>
      </w:r>
    </w:p>
    <w:p w14:paraId="191FE4B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color w:val="auto"/>
          <w:sz w:val="32"/>
          <w:highlight w:val="none"/>
        </w:rPr>
      </w:pPr>
      <w:r>
        <w:rPr>
          <w:rFonts w:hint="default" w:ascii="Times New Roman" w:hAnsi="Times New Roman" w:eastAsia="黑体" w:cs="Times New Roman"/>
          <w:color w:val="auto"/>
          <w:sz w:val="32"/>
          <w:highlight w:val="none"/>
          <w:lang w:val="en-US" w:eastAsia="zh-CN"/>
        </w:rPr>
        <w:t>六</w:t>
      </w:r>
      <w:r>
        <w:rPr>
          <w:rFonts w:hint="default" w:ascii="Times New Roman" w:hAnsi="Times New Roman" w:eastAsia="黑体" w:cs="Times New Roman"/>
          <w:color w:val="auto"/>
          <w:sz w:val="32"/>
          <w:highlight w:val="none"/>
        </w:rPr>
        <w:t>、财政</w:t>
      </w:r>
      <w:r>
        <w:rPr>
          <w:rFonts w:hint="default" w:ascii="Times New Roman" w:hAnsi="Times New Roman" w:eastAsia="黑体" w:cs="Times New Roman"/>
          <w:color w:val="auto"/>
          <w:sz w:val="32"/>
          <w:highlight w:val="none"/>
          <w:lang w:eastAsia="zh-CN"/>
        </w:rPr>
        <w:t>和</w:t>
      </w:r>
      <w:r>
        <w:rPr>
          <w:rFonts w:hint="default" w:ascii="Times New Roman" w:hAnsi="Times New Roman" w:eastAsia="黑体" w:cs="Times New Roman"/>
          <w:color w:val="auto"/>
          <w:sz w:val="32"/>
          <w:highlight w:val="none"/>
        </w:rPr>
        <w:t>金融</w:t>
      </w:r>
    </w:p>
    <w:p w14:paraId="63398366">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sz w:val="32"/>
          <w:szCs w:val="32"/>
          <w:highlight w:val="none"/>
          <w:lang w:eastAsia="zh-CN"/>
        </w:rPr>
        <w:t>202</w:t>
      </w: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年</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全</w:t>
      </w:r>
      <w:r>
        <w:rPr>
          <w:rFonts w:hint="default" w:ascii="Times New Roman" w:hAnsi="Times New Roman" w:eastAsia="仿宋_GB2312" w:cs="Times New Roman"/>
          <w:sz w:val="32"/>
          <w:szCs w:val="32"/>
          <w:highlight w:val="none"/>
        </w:rPr>
        <w:t>县财政总收入</w:t>
      </w:r>
      <w:r>
        <w:rPr>
          <w:rFonts w:hint="eastAsia" w:ascii="Times New Roman" w:hAnsi="Times New Roman" w:eastAsia="仿宋_GB2312" w:cs="Times New Roman"/>
          <w:sz w:val="32"/>
          <w:szCs w:val="32"/>
          <w:highlight w:val="none"/>
          <w:lang w:val="en-US" w:eastAsia="zh-CN"/>
        </w:rPr>
        <w:t>8.44</w:t>
      </w:r>
      <w:r>
        <w:rPr>
          <w:rFonts w:hint="default" w:ascii="Times New Roman" w:hAnsi="Times New Roman" w:eastAsia="仿宋_GB2312" w:cs="Times New Roman"/>
          <w:sz w:val="32"/>
          <w:szCs w:val="32"/>
          <w:highlight w:val="none"/>
        </w:rPr>
        <w:t>亿元，同比</w:t>
      </w:r>
      <w:r>
        <w:rPr>
          <w:rFonts w:hint="eastAsia" w:ascii="Times New Roman" w:hAnsi="Times New Roman" w:eastAsia="仿宋_GB2312" w:cs="Times New Roman"/>
          <w:sz w:val="32"/>
          <w:szCs w:val="32"/>
          <w:highlight w:val="none"/>
          <w:lang w:val="en-US" w:eastAsia="zh-CN"/>
        </w:rPr>
        <w:t>增长509.3</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color w:val="auto"/>
          <w:sz w:val="32"/>
          <w:szCs w:val="32"/>
          <w:highlight w:val="none"/>
        </w:rPr>
        <w:t>实现税收收入</w:t>
      </w:r>
      <w:r>
        <w:rPr>
          <w:rFonts w:hint="eastAsia" w:ascii="Times New Roman" w:hAnsi="Times New Roman" w:eastAsia="仿宋_GB2312" w:cs="Times New Roman"/>
          <w:color w:val="auto"/>
          <w:sz w:val="32"/>
          <w:szCs w:val="32"/>
          <w:highlight w:val="none"/>
          <w:lang w:val="en-US" w:eastAsia="zh-CN"/>
        </w:rPr>
        <w:t>4.68</w:t>
      </w:r>
      <w:r>
        <w:rPr>
          <w:rFonts w:hint="default" w:ascii="Times New Roman" w:hAnsi="Times New Roman" w:eastAsia="仿宋_GB2312" w:cs="Times New Roman"/>
          <w:color w:val="auto"/>
          <w:sz w:val="32"/>
          <w:szCs w:val="32"/>
          <w:highlight w:val="none"/>
          <w:lang w:eastAsia="zh-CN"/>
        </w:rPr>
        <w:t>亿</w:t>
      </w:r>
      <w:r>
        <w:rPr>
          <w:rFonts w:hint="default" w:ascii="Times New Roman" w:hAnsi="Times New Roman" w:eastAsia="仿宋_GB2312" w:cs="Times New Roman"/>
          <w:color w:val="auto"/>
          <w:sz w:val="32"/>
          <w:szCs w:val="32"/>
          <w:highlight w:val="none"/>
        </w:rPr>
        <w:t>元，同比</w:t>
      </w:r>
      <w:r>
        <w:rPr>
          <w:rFonts w:hint="eastAsia" w:ascii="Times New Roman" w:hAnsi="Times New Roman" w:eastAsia="仿宋_GB2312" w:cs="Times New Roman"/>
          <w:color w:val="auto"/>
          <w:sz w:val="32"/>
          <w:szCs w:val="32"/>
          <w:highlight w:val="none"/>
          <w:lang w:val="en-US" w:eastAsia="zh-CN"/>
        </w:rPr>
        <w:t>增长242.9</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sz w:val="32"/>
          <w:szCs w:val="32"/>
          <w:highlight w:val="none"/>
        </w:rPr>
        <w:t>一般公共预算收入</w:t>
      </w:r>
      <w:r>
        <w:rPr>
          <w:rFonts w:hint="eastAsia" w:ascii="Times New Roman" w:hAnsi="Times New Roman" w:eastAsia="仿宋_GB2312" w:cs="Times New Roman"/>
          <w:sz w:val="32"/>
          <w:szCs w:val="32"/>
          <w:highlight w:val="none"/>
          <w:lang w:val="en-US" w:eastAsia="zh-CN"/>
        </w:rPr>
        <w:t>5.80</w:t>
      </w:r>
      <w:r>
        <w:rPr>
          <w:rFonts w:hint="default" w:ascii="Times New Roman" w:hAnsi="Times New Roman" w:eastAsia="仿宋_GB2312" w:cs="Times New Roman"/>
          <w:sz w:val="32"/>
          <w:szCs w:val="32"/>
          <w:highlight w:val="none"/>
        </w:rPr>
        <w:t>亿元，同比</w:t>
      </w:r>
      <w:r>
        <w:rPr>
          <w:rFonts w:hint="eastAsia" w:ascii="Times New Roman" w:hAnsi="Times New Roman" w:eastAsia="仿宋_GB2312" w:cs="Times New Roman"/>
          <w:sz w:val="32"/>
          <w:szCs w:val="32"/>
          <w:highlight w:val="none"/>
          <w:lang w:val="en-US" w:eastAsia="zh-CN"/>
        </w:rPr>
        <w:t>增长140.4</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color w:val="auto"/>
          <w:sz w:val="32"/>
          <w:szCs w:val="32"/>
          <w:highlight w:val="none"/>
        </w:rPr>
        <w:t>各项地方税收</w:t>
      </w:r>
      <w:r>
        <w:rPr>
          <w:rFonts w:hint="eastAsia" w:ascii="Times New Roman" w:hAnsi="Times New Roman" w:eastAsia="仿宋_GB2312" w:cs="Times New Roman"/>
          <w:color w:val="auto"/>
          <w:sz w:val="32"/>
          <w:szCs w:val="32"/>
          <w:highlight w:val="none"/>
          <w:lang w:val="en-US" w:eastAsia="zh-CN"/>
        </w:rPr>
        <w:t>1.56</w:t>
      </w:r>
      <w:r>
        <w:rPr>
          <w:rFonts w:hint="default" w:ascii="Times New Roman" w:hAnsi="Times New Roman" w:eastAsia="仿宋_GB2312" w:cs="Times New Roman"/>
          <w:color w:val="auto"/>
          <w:sz w:val="32"/>
          <w:szCs w:val="32"/>
          <w:highlight w:val="none"/>
          <w:lang w:eastAsia="zh-CN"/>
        </w:rPr>
        <w:t>亿</w:t>
      </w:r>
      <w:r>
        <w:rPr>
          <w:rFonts w:hint="default" w:ascii="Times New Roman" w:hAnsi="Times New Roman" w:eastAsia="仿宋_GB2312" w:cs="Times New Roman"/>
          <w:color w:val="auto"/>
          <w:sz w:val="32"/>
          <w:szCs w:val="32"/>
          <w:highlight w:val="none"/>
        </w:rPr>
        <w:t>元</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color w:val="auto"/>
          <w:sz w:val="32"/>
          <w:szCs w:val="32"/>
          <w:highlight w:val="none"/>
        </w:rPr>
        <w:t>同比</w:t>
      </w:r>
      <w:r>
        <w:rPr>
          <w:rFonts w:hint="eastAsia" w:ascii="Times New Roman" w:hAnsi="Times New Roman" w:eastAsia="仿宋_GB2312" w:cs="Times New Roman"/>
          <w:color w:val="auto"/>
          <w:sz w:val="32"/>
          <w:szCs w:val="32"/>
          <w:highlight w:val="none"/>
          <w:lang w:val="en-US" w:eastAsia="zh-CN"/>
        </w:rPr>
        <w:t>增长73.6</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地方税收收入占一般公共预算收入的比重为</w:t>
      </w:r>
      <w:r>
        <w:rPr>
          <w:rFonts w:hint="eastAsia" w:ascii="Times New Roman" w:hAnsi="Times New Roman" w:eastAsia="仿宋_GB2312" w:cs="Times New Roman"/>
          <w:color w:val="auto"/>
          <w:sz w:val="32"/>
          <w:szCs w:val="32"/>
          <w:highlight w:val="none"/>
          <w:lang w:val="en-US" w:eastAsia="zh-CN"/>
        </w:rPr>
        <w:t>26.9</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w:t>
      </w:r>
    </w:p>
    <w:p w14:paraId="244769DF">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hint="default" w:ascii="Times New Roman" w:hAnsi="Times New Roman" w:eastAsia="黑体" w:cs="Times New Roman"/>
          <w:color w:val="auto"/>
          <w:sz w:val="28"/>
          <w:szCs w:val="28"/>
          <w:highlight w:val="none"/>
          <w:lang w:eastAsia="zh-CN"/>
        </w:rPr>
      </w:pPr>
      <w:r>
        <w:rPr>
          <w:rFonts w:hint="default" w:ascii="Times New Roman" w:hAnsi="Times New Roman" w:eastAsia="仿宋_GB2312" w:cs="Times New Roman"/>
          <w:color w:val="auto"/>
          <w:sz w:val="32"/>
          <w:szCs w:val="32"/>
          <w:highlight w:val="none"/>
          <w:lang w:val="en-US" w:eastAsia="zh-CN"/>
        </w:rPr>
        <w:t>202</w:t>
      </w: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eastAsia="zh-CN"/>
        </w:rPr>
        <w:t>年，一般公共预算支出</w:t>
      </w:r>
      <w:r>
        <w:rPr>
          <w:rFonts w:hint="eastAsia" w:ascii="Times New Roman" w:hAnsi="Times New Roman" w:eastAsia="仿宋_GB2312" w:cs="Times New Roman"/>
          <w:color w:val="auto"/>
          <w:sz w:val="32"/>
          <w:szCs w:val="32"/>
          <w:highlight w:val="none"/>
          <w:lang w:val="en-US" w:eastAsia="zh-CN"/>
        </w:rPr>
        <w:t>26.68</w:t>
      </w:r>
      <w:r>
        <w:rPr>
          <w:rFonts w:hint="default" w:ascii="Times New Roman" w:hAnsi="Times New Roman" w:eastAsia="仿宋_GB2312" w:cs="Times New Roman"/>
          <w:color w:val="auto"/>
          <w:sz w:val="32"/>
          <w:szCs w:val="32"/>
          <w:highlight w:val="none"/>
          <w:lang w:eastAsia="zh-CN"/>
        </w:rPr>
        <w:t>亿元，同比</w:t>
      </w:r>
      <w:r>
        <w:rPr>
          <w:rFonts w:hint="eastAsia" w:ascii="Times New Roman" w:hAnsi="Times New Roman" w:eastAsia="仿宋_GB2312" w:cs="Times New Roman"/>
          <w:color w:val="auto"/>
          <w:sz w:val="32"/>
          <w:szCs w:val="32"/>
          <w:highlight w:val="none"/>
          <w:lang w:val="en-US" w:eastAsia="zh-CN"/>
        </w:rPr>
        <w:t>增长32.8</w:t>
      </w:r>
      <w:r>
        <w:rPr>
          <w:rFonts w:hint="default" w:ascii="Times New Roman" w:hAnsi="Times New Roman" w:eastAsia="仿宋_GB2312" w:cs="Times New Roman"/>
          <w:color w:val="auto"/>
          <w:sz w:val="32"/>
          <w:szCs w:val="32"/>
          <w:highlight w:val="none"/>
          <w:lang w:eastAsia="zh-CN"/>
        </w:rPr>
        <w:t>%。其中，</w:t>
      </w:r>
      <w:r>
        <w:rPr>
          <w:rFonts w:hint="default" w:ascii="Times New Roman" w:hAnsi="Times New Roman" w:eastAsia="仿宋_GB2312" w:cs="Times New Roman"/>
          <w:color w:val="auto"/>
          <w:sz w:val="32"/>
          <w:szCs w:val="32"/>
          <w:highlight w:val="none"/>
          <w:lang w:val="en-US" w:eastAsia="zh-CN"/>
        </w:rPr>
        <w:t>一般公共服务支出</w:t>
      </w:r>
      <w:r>
        <w:rPr>
          <w:rFonts w:hint="eastAsia" w:ascii="Times New Roman" w:hAnsi="Times New Roman" w:eastAsia="仿宋_GB2312" w:cs="Times New Roman"/>
          <w:color w:val="auto"/>
          <w:sz w:val="32"/>
          <w:szCs w:val="32"/>
          <w:highlight w:val="none"/>
          <w:lang w:val="en-US" w:eastAsia="zh-CN"/>
        </w:rPr>
        <w:t>2.44</w:t>
      </w:r>
      <w:r>
        <w:rPr>
          <w:rFonts w:hint="default" w:ascii="Times New Roman" w:hAnsi="Times New Roman" w:eastAsia="仿宋_GB2312" w:cs="Times New Roman"/>
          <w:color w:val="auto"/>
          <w:sz w:val="32"/>
          <w:szCs w:val="32"/>
          <w:highlight w:val="none"/>
          <w:lang w:val="en-US" w:eastAsia="zh-CN"/>
        </w:rPr>
        <w:t>亿元，同比增长</w:t>
      </w:r>
      <w:r>
        <w:rPr>
          <w:rFonts w:hint="eastAsia" w:ascii="Times New Roman" w:hAnsi="Times New Roman" w:eastAsia="仿宋_GB2312" w:cs="Times New Roman"/>
          <w:color w:val="auto"/>
          <w:sz w:val="32"/>
          <w:szCs w:val="32"/>
          <w:highlight w:val="none"/>
          <w:lang w:val="en-US" w:eastAsia="zh-CN"/>
        </w:rPr>
        <w:t>12.9</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eastAsia="zh-CN"/>
        </w:rPr>
        <w:t>教育支出</w:t>
      </w:r>
      <w:r>
        <w:rPr>
          <w:rFonts w:hint="eastAsia" w:ascii="Times New Roman" w:hAnsi="Times New Roman" w:eastAsia="仿宋_GB2312" w:cs="Times New Roman"/>
          <w:color w:val="auto"/>
          <w:sz w:val="32"/>
          <w:szCs w:val="32"/>
          <w:highlight w:val="none"/>
          <w:lang w:val="en-US" w:eastAsia="zh-CN"/>
        </w:rPr>
        <w:t>4.58</w:t>
      </w:r>
      <w:r>
        <w:rPr>
          <w:rFonts w:hint="default" w:ascii="Times New Roman" w:hAnsi="Times New Roman" w:eastAsia="仿宋_GB2312" w:cs="Times New Roman"/>
          <w:color w:val="auto"/>
          <w:sz w:val="32"/>
          <w:szCs w:val="32"/>
          <w:highlight w:val="none"/>
          <w:lang w:eastAsia="zh-CN"/>
        </w:rPr>
        <w:t>亿元，同比增长0.</w:t>
      </w:r>
      <w:r>
        <w:rPr>
          <w:rFonts w:hint="eastAsia"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lang w:eastAsia="zh-CN"/>
        </w:rPr>
        <w:t>%；农林水支出</w:t>
      </w:r>
      <w:r>
        <w:rPr>
          <w:rFonts w:hint="eastAsia" w:ascii="Times New Roman" w:hAnsi="Times New Roman" w:eastAsia="仿宋_GB2312" w:cs="Times New Roman"/>
          <w:color w:val="auto"/>
          <w:sz w:val="32"/>
          <w:szCs w:val="32"/>
          <w:highlight w:val="none"/>
          <w:lang w:val="en-US" w:eastAsia="zh-CN"/>
        </w:rPr>
        <w:t>4.56</w:t>
      </w:r>
      <w:r>
        <w:rPr>
          <w:rFonts w:hint="default" w:ascii="Times New Roman" w:hAnsi="Times New Roman" w:eastAsia="仿宋_GB2312" w:cs="Times New Roman"/>
          <w:color w:val="auto"/>
          <w:sz w:val="32"/>
          <w:szCs w:val="32"/>
          <w:highlight w:val="none"/>
          <w:lang w:eastAsia="zh-CN"/>
        </w:rPr>
        <w:t>亿元，同比</w:t>
      </w:r>
      <w:r>
        <w:rPr>
          <w:rFonts w:hint="default" w:ascii="Times New Roman" w:hAnsi="Times New Roman" w:eastAsia="仿宋_GB2312" w:cs="Times New Roman"/>
          <w:color w:val="auto"/>
          <w:sz w:val="32"/>
          <w:szCs w:val="32"/>
          <w:highlight w:val="none"/>
          <w:lang w:val="en-US" w:eastAsia="zh-CN"/>
        </w:rPr>
        <w:t>增长</w:t>
      </w:r>
      <w:r>
        <w:rPr>
          <w:rFonts w:hint="eastAsia" w:ascii="Times New Roman" w:hAnsi="Times New Roman" w:eastAsia="仿宋_GB2312" w:cs="Times New Roman"/>
          <w:color w:val="auto"/>
          <w:sz w:val="32"/>
          <w:szCs w:val="32"/>
          <w:highlight w:val="none"/>
          <w:lang w:val="en-US" w:eastAsia="zh-CN"/>
        </w:rPr>
        <w:t>2.6</w:t>
      </w:r>
      <w:r>
        <w:rPr>
          <w:rFonts w:hint="default" w:ascii="Times New Roman" w:hAnsi="Times New Roman" w:eastAsia="仿宋_GB2312" w:cs="Times New Roman"/>
          <w:color w:val="auto"/>
          <w:sz w:val="32"/>
          <w:szCs w:val="32"/>
          <w:highlight w:val="none"/>
          <w:lang w:eastAsia="zh-CN"/>
        </w:rPr>
        <w:t>%；社会保障和就业支出</w:t>
      </w:r>
      <w:r>
        <w:rPr>
          <w:rFonts w:hint="eastAsia" w:ascii="Times New Roman" w:hAnsi="Times New Roman" w:eastAsia="仿宋_GB2312" w:cs="Times New Roman"/>
          <w:color w:val="auto"/>
          <w:sz w:val="32"/>
          <w:szCs w:val="32"/>
          <w:highlight w:val="none"/>
          <w:lang w:val="en-US" w:eastAsia="zh-CN"/>
        </w:rPr>
        <w:t>2.95</w:t>
      </w:r>
      <w:r>
        <w:rPr>
          <w:rFonts w:hint="default" w:ascii="Times New Roman" w:hAnsi="Times New Roman" w:eastAsia="仿宋_GB2312" w:cs="Times New Roman"/>
          <w:color w:val="auto"/>
          <w:sz w:val="32"/>
          <w:szCs w:val="32"/>
          <w:highlight w:val="none"/>
          <w:lang w:eastAsia="zh-CN"/>
        </w:rPr>
        <w:t>亿元，同比</w:t>
      </w:r>
      <w:r>
        <w:rPr>
          <w:rFonts w:hint="eastAsia" w:ascii="Times New Roman" w:hAnsi="Times New Roman" w:eastAsia="仿宋_GB2312" w:cs="Times New Roman"/>
          <w:color w:val="auto"/>
          <w:sz w:val="32"/>
          <w:szCs w:val="32"/>
          <w:highlight w:val="none"/>
          <w:lang w:val="en-US" w:eastAsia="zh-CN"/>
        </w:rPr>
        <w:t>增长8.0</w:t>
      </w:r>
      <w:r>
        <w:rPr>
          <w:rFonts w:hint="default"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lang w:val="en-US" w:eastAsia="zh-CN"/>
        </w:rPr>
        <w:t>卫生健康支出</w:t>
      </w:r>
      <w:r>
        <w:rPr>
          <w:rFonts w:hint="eastAsia" w:ascii="Times New Roman" w:hAnsi="Times New Roman" w:eastAsia="仿宋_GB2312" w:cs="Times New Roman"/>
          <w:color w:val="auto"/>
          <w:sz w:val="32"/>
          <w:highlight w:val="none"/>
          <w:lang w:val="en-US" w:eastAsia="zh-CN"/>
        </w:rPr>
        <w:t>1.94</w:t>
      </w:r>
      <w:r>
        <w:rPr>
          <w:rFonts w:hint="default" w:ascii="Times New Roman" w:hAnsi="Times New Roman" w:eastAsia="仿宋_GB2312" w:cs="Times New Roman"/>
          <w:color w:val="auto"/>
          <w:sz w:val="32"/>
          <w:highlight w:val="none"/>
          <w:lang w:val="en-US" w:eastAsia="zh-CN"/>
        </w:rPr>
        <w:t>亿元，同比</w:t>
      </w:r>
      <w:r>
        <w:rPr>
          <w:rFonts w:hint="eastAsia" w:ascii="Times New Roman" w:hAnsi="Times New Roman" w:eastAsia="仿宋_GB2312" w:cs="Times New Roman"/>
          <w:color w:val="auto"/>
          <w:sz w:val="32"/>
          <w:highlight w:val="none"/>
          <w:lang w:val="en-US" w:eastAsia="zh-CN"/>
        </w:rPr>
        <w:t>增长6.1</w:t>
      </w:r>
      <w:r>
        <w:rPr>
          <w:rFonts w:hint="default" w:ascii="Times New Roman" w:hAnsi="Times New Roman" w:eastAsia="仿宋_GB2312" w:cs="Times New Roman"/>
          <w:color w:val="auto"/>
          <w:sz w:val="32"/>
          <w:highlight w:val="none"/>
          <w:lang w:val="en-US" w:eastAsia="zh-CN"/>
        </w:rPr>
        <w:t>%；</w:t>
      </w:r>
      <w:r>
        <w:rPr>
          <w:rFonts w:hint="default" w:ascii="Times New Roman" w:hAnsi="Times New Roman" w:eastAsia="仿宋_GB2312" w:cs="Times New Roman"/>
          <w:color w:val="auto"/>
          <w:sz w:val="32"/>
          <w:highlight w:val="none"/>
          <w:lang w:eastAsia="zh-CN"/>
        </w:rPr>
        <w:t>住房保障支出</w:t>
      </w:r>
      <w:r>
        <w:rPr>
          <w:rFonts w:hint="eastAsia" w:ascii="Times New Roman" w:hAnsi="Times New Roman" w:eastAsia="仿宋_GB2312" w:cs="Times New Roman"/>
          <w:color w:val="auto"/>
          <w:sz w:val="32"/>
          <w:highlight w:val="none"/>
          <w:lang w:val="en-US" w:eastAsia="zh-CN"/>
        </w:rPr>
        <w:t>2.28</w:t>
      </w:r>
      <w:r>
        <w:rPr>
          <w:rFonts w:hint="default" w:ascii="Times New Roman" w:hAnsi="Times New Roman" w:eastAsia="仿宋_GB2312" w:cs="Times New Roman"/>
          <w:color w:val="auto"/>
          <w:sz w:val="32"/>
          <w:highlight w:val="none"/>
          <w:lang w:eastAsia="zh-CN"/>
        </w:rPr>
        <w:t>亿元，同比</w:t>
      </w:r>
      <w:r>
        <w:rPr>
          <w:rFonts w:hint="default" w:ascii="Times New Roman" w:hAnsi="Times New Roman" w:eastAsia="仿宋_GB2312" w:cs="Times New Roman"/>
          <w:color w:val="auto"/>
          <w:sz w:val="32"/>
          <w:highlight w:val="none"/>
          <w:lang w:val="en-US" w:eastAsia="zh-CN"/>
        </w:rPr>
        <w:t>增长</w:t>
      </w:r>
      <w:r>
        <w:rPr>
          <w:rFonts w:hint="eastAsia" w:ascii="Times New Roman" w:hAnsi="Times New Roman" w:eastAsia="仿宋_GB2312" w:cs="Times New Roman"/>
          <w:color w:val="auto"/>
          <w:sz w:val="32"/>
          <w:highlight w:val="none"/>
          <w:lang w:val="en-US" w:eastAsia="zh-CN"/>
        </w:rPr>
        <w:t>146.2</w:t>
      </w:r>
      <w:r>
        <w:rPr>
          <w:rFonts w:hint="default" w:ascii="Times New Roman" w:hAnsi="Times New Roman" w:eastAsia="仿宋_GB2312" w:cs="Times New Roman"/>
          <w:color w:val="auto"/>
          <w:sz w:val="32"/>
          <w:highlight w:val="none"/>
          <w:lang w:eastAsia="zh-CN"/>
        </w:rPr>
        <w:t>%。</w:t>
      </w:r>
    </w:p>
    <w:p w14:paraId="0007918F">
      <w:pPr>
        <w:keepNext w:val="0"/>
        <w:keepLines w:val="0"/>
        <w:pageBreakBefore w:val="0"/>
        <w:kinsoku/>
        <w:wordWrap/>
        <w:overflowPunct/>
        <w:topLinePunct w:val="0"/>
        <w:autoSpaceDE/>
        <w:autoSpaceDN/>
        <w:bidi w:val="0"/>
        <w:adjustRightInd/>
        <w:snapToGrid/>
        <w:spacing w:line="560" w:lineRule="exact"/>
        <w:ind w:firstLine="560" w:firstLineChars="200"/>
        <w:jc w:val="center"/>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黑体" w:cs="Times New Roman"/>
          <w:color w:val="auto"/>
          <w:sz w:val="28"/>
          <w:szCs w:val="28"/>
          <w:highlight w:val="none"/>
          <w:lang w:eastAsia="zh-CN"/>
        </w:rPr>
        <w:t>表</w:t>
      </w:r>
      <w:r>
        <w:rPr>
          <w:rFonts w:hint="default" w:ascii="Times New Roman" w:hAnsi="Times New Roman" w:eastAsia="黑体" w:cs="Times New Roman"/>
          <w:color w:val="auto"/>
          <w:sz w:val="28"/>
          <w:szCs w:val="28"/>
          <w:highlight w:val="none"/>
          <w:lang w:val="en-US" w:eastAsia="zh-CN"/>
        </w:rPr>
        <w:t xml:space="preserve">2 </w:t>
      </w:r>
      <w:r>
        <w:rPr>
          <w:rFonts w:hint="default" w:ascii="Times New Roman" w:hAnsi="Times New Roman" w:eastAsia="黑体" w:cs="Times New Roman"/>
          <w:color w:val="auto"/>
          <w:sz w:val="28"/>
          <w:szCs w:val="28"/>
          <w:highlight w:val="none"/>
          <w:lang w:eastAsia="zh-CN"/>
        </w:rPr>
        <w:t>202</w:t>
      </w:r>
      <w:r>
        <w:rPr>
          <w:rFonts w:hint="eastAsia" w:ascii="Times New Roman" w:hAnsi="Times New Roman" w:eastAsia="黑体" w:cs="Times New Roman"/>
          <w:color w:val="auto"/>
          <w:sz w:val="28"/>
          <w:szCs w:val="28"/>
          <w:highlight w:val="none"/>
          <w:lang w:val="en-US" w:eastAsia="zh-CN"/>
        </w:rPr>
        <w:t>3</w:t>
      </w:r>
      <w:r>
        <w:rPr>
          <w:rFonts w:hint="default" w:ascii="Times New Roman" w:hAnsi="Times New Roman" w:eastAsia="黑体" w:cs="Times New Roman"/>
          <w:color w:val="auto"/>
          <w:sz w:val="28"/>
          <w:szCs w:val="28"/>
          <w:highlight w:val="none"/>
          <w:lang w:eastAsia="zh-CN"/>
        </w:rPr>
        <w:t>年财政</w:t>
      </w:r>
      <w:r>
        <w:rPr>
          <w:rFonts w:hint="default" w:ascii="Times New Roman" w:hAnsi="Times New Roman" w:eastAsia="黑体" w:cs="Times New Roman"/>
          <w:color w:val="auto"/>
          <w:sz w:val="28"/>
          <w:szCs w:val="28"/>
          <w:highlight w:val="none"/>
          <w:lang w:val="en-US" w:eastAsia="zh-CN"/>
        </w:rPr>
        <w:t>收支情况</w:t>
      </w:r>
      <w:r>
        <w:rPr>
          <w:rFonts w:hint="default" w:ascii="Times New Roman" w:hAnsi="Times New Roman" w:eastAsia="黑体" w:cs="Times New Roman"/>
          <w:color w:val="auto"/>
          <w:sz w:val="28"/>
          <w:szCs w:val="28"/>
          <w:highlight w:val="none"/>
          <w:lang w:eastAsia="zh-CN"/>
        </w:rPr>
        <w:t>及增长速度</w:t>
      </w:r>
    </w:p>
    <w:tbl>
      <w:tblPr>
        <w:tblStyle w:val="9"/>
        <w:tblW w:w="8756" w:type="dxa"/>
        <w:jc w:val="center"/>
        <w:shd w:val="clear" w:color="auto" w:fill="auto"/>
        <w:tblLayout w:type="fixed"/>
        <w:tblCellMar>
          <w:top w:w="0" w:type="dxa"/>
          <w:left w:w="108" w:type="dxa"/>
          <w:bottom w:w="0" w:type="dxa"/>
          <w:right w:w="108" w:type="dxa"/>
        </w:tblCellMar>
      </w:tblPr>
      <w:tblGrid>
        <w:gridCol w:w="3625"/>
        <w:gridCol w:w="2430"/>
        <w:gridCol w:w="2701"/>
      </w:tblGrid>
      <w:tr w14:paraId="69605AFC">
        <w:tblPrEx>
          <w:shd w:val="clear" w:color="auto" w:fill="auto"/>
          <w:tblCellMar>
            <w:top w:w="0" w:type="dxa"/>
            <w:left w:w="108" w:type="dxa"/>
            <w:bottom w:w="0" w:type="dxa"/>
            <w:right w:w="108" w:type="dxa"/>
          </w:tblCellMar>
        </w:tblPrEx>
        <w:trPr>
          <w:trHeight w:val="567" w:hRule="exact"/>
          <w:jc w:val="center"/>
        </w:trPr>
        <w:tc>
          <w:tcPr>
            <w:tcW w:w="3625" w:type="dxa"/>
            <w:tcBorders>
              <w:top w:val="single" w:color="000000" w:sz="12" w:space="0"/>
              <w:left w:val="nil"/>
              <w:bottom w:val="single" w:color="000000" w:sz="4" w:space="0"/>
              <w:right w:val="single" w:color="000000" w:sz="4" w:space="0"/>
            </w:tcBorders>
            <w:shd w:val="clear" w:color="auto" w:fill="auto"/>
            <w:vAlign w:val="center"/>
          </w:tcPr>
          <w:p w14:paraId="1BF61FB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28"/>
                <w:szCs w:val="28"/>
                <w:highlight w:val="none"/>
                <w:u w:val="none"/>
              </w:rPr>
            </w:pPr>
            <w:r>
              <w:rPr>
                <w:rFonts w:hint="default" w:ascii="Times New Roman" w:hAnsi="Times New Roman" w:eastAsia="仿宋_GB2312" w:cs="Times New Roman"/>
                <w:i w:val="0"/>
                <w:iCs w:val="0"/>
                <w:color w:val="000000"/>
                <w:kern w:val="0"/>
                <w:sz w:val="28"/>
                <w:szCs w:val="28"/>
                <w:highlight w:val="none"/>
                <w:u w:val="none"/>
                <w:lang w:val="en-US" w:eastAsia="zh-CN" w:bidi="ar"/>
              </w:rPr>
              <w:t>指标名称</w:t>
            </w:r>
          </w:p>
        </w:tc>
        <w:tc>
          <w:tcPr>
            <w:tcW w:w="2430" w:type="dxa"/>
            <w:tcBorders>
              <w:top w:val="single" w:color="000000" w:sz="12" w:space="0"/>
              <w:left w:val="single" w:color="000000" w:sz="4" w:space="0"/>
              <w:bottom w:val="single" w:color="000000" w:sz="4" w:space="0"/>
              <w:right w:val="single" w:color="000000" w:sz="4" w:space="0"/>
            </w:tcBorders>
            <w:shd w:val="clear" w:color="auto" w:fill="auto"/>
            <w:vAlign w:val="center"/>
          </w:tcPr>
          <w:p w14:paraId="726CB64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28"/>
                <w:szCs w:val="28"/>
                <w:highlight w:val="none"/>
                <w:u w:val="none"/>
              </w:rPr>
            </w:pPr>
            <w:r>
              <w:rPr>
                <w:rFonts w:hint="default" w:ascii="Times New Roman" w:hAnsi="Times New Roman" w:eastAsia="仿宋_GB2312" w:cs="Times New Roman"/>
                <w:i w:val="0"/>
                <w:iCs w:val="0"/>
                <w:color w:val="000000"/>
                <w:kern w:val="0"/>
                <w:sz w:val="28"/>
                <w:szCs w:val="28"/>
                <w:highlight w:val="none"/>
                <w:u w:val="none"/>
                <w:lang w:val="en-US" w:eastAsia="zh-CN" w:bidi="ar"/>
              </w:rPr>
              <w:t>绝对数（万元）</w:t>
            </w:r>
          </w:p>
        </w:tc>
        <w:tc>
          <w:tcPr>
            <w:tcW w:w="2701" w:type="dxa"/>
            <w:tcBorders>
              <w:top w:val="single" w:color="000000" w:sz="12" w:space="0"/>
              <w:left w:val="single" w:color="000000" w:sz="4" w:space="0"/>
              <w:bottom w:val="single" w:color="000000" w:sz="4" w:space="0"/>
              <w:right w:val="nil"/>
            </w:tcBorders>
            <w:shd w:val="clear" w:color="auto" w:fill="auto"/>
            <w:vAlign w:val="center"/>
          </w:tcPr>
          <w:p w14:paraId="393FB20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28"/>
                <w:szCs w:val="28"/>
                <w:highlight w:val="none"/>
                <w:u w:val="none"/>
              </w:rPr>
            </w:pPr>
            <w:r>
              <w:rPr>
                <w:rFonts w:hint="default" w:ascii="Times New Roman" w:hAnsi="Times New Roman" w:eastAsia="仿宋_GB2312" w:cs="Times New Roman"/>
                <w:i w:val="0"/>
                <w:iCs w:val="0"/>
                <w:color w:val="000000"/>
                <w:kern w:val="0"/>
                <w:sz w:val="28"/>
                <w:szCs w:val="28"/>
                <w:highlight w:val="none"/>
                <w:u w:val="none"/>
                <w:lang w:val="en-US" w:eastAsia="zh-CN" w:bidi="ar"/>
              </w:rPr>
              <w:t>比上年增长（%）</w:t>
            </w:r>
          </w:p>
        </w:tc>
      </w:tr>
      <w:tr w14:paraId="6362571D">
        <w:tblPrEx>
          <w:shd w:val="clear" w:color="auto" w:fill="auto"/>
          <w:tblCellMar>
            <w:top w:w="0" w:type="dxa"/>
            <w:left w:w="108" w:type="dxa"/>
            <w:bottom w:w="0" w:type="dxa"/>
            <w:right w:w="108" w:type="dxa"/>
          </w:tblCellMar>
        </w:tblPrEx>
        <w:trPr>
          <w:trHeight w:val="567" w:hRule="exact"/>
          <w:jc w:val="center"/>
        </w:trPr>
        <w:tc>
          <w:tcPr>
            <w:tcW w:w="3625" w:type="dxa"/>
            <w:tcBorders>
              <w:top w:val="single" w:color="000000" w:sz="4" w:space="0"/>
              <w:left w:val="nil"/>
              <w:bottom w:val="single" w:color="000000" w:sz="4" w:space="0"/>
              <w:right w:val="single" w:color="000000" w:sz="4" w:space="0"/>
            </w:tcBorders>
            <w:shd w:val="clear" w:color="auto" w:fill="auto"/>
            <w:vAlign w:val="center"/>
          </w:tcPr>
          <w:p w14:paraId="6553E8C9">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Times New Roman" w:hAnsi="Times New Roman" w:eastAsia="仿宋_GB2312" w:cs="Times New Roman"/>
                <w:i w:val="0"/>
                <w:iCs w:val="0"/>
                <w:color w:val="000000"/>
                <w:sz w:val="28"/>
                <w:szCs w:val="28"/>
                <w:highlight w:val="none"/>
                <w:u w:val="none"/>
              </w:rPr>
            </w:pPr>
            <w:r>
              <w:rPr>
                <w:rFonts w:hint="default" w:ascii="Times New Roman" w:hAnsi="Times New Roman" w:eastAsia="仿宋_GB2312" w:cs="Times New Roman"/>
                <w:i w:val="0"/>
                <w:iCs w:val="0"/>
                <w:color w:val="000000"/>
                <w:kern w:val="0"/>
                <w:sz w:val="28"/>
                <w:szCs w:val="28"/>
                <w:highlight w:val="none"/>
                <w:u w:val="none"/>
                <w:lang w:val="en-US" w:eastAsia="zh-CN" w:bidi="ar"/>
              </w:rPr>
              <w:t>财政总收入</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FDF0F">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center"/>
              <w:rPr>
                <w:rFonts w:hint="default" w:ascii="Times New Roman" w:hAnsi="Times New Roman" w:eastAsia="仿宋_GB2312" w:cs="Times New Roman"/>
                <w:i w:val="0"/>
                <w:iCs w:val="0"/>
                <w:color w:val="000000"/>
                <w:sz w:val="28"/>
                <w:szCs w:val="28"/>
                <w:highlight w:val="none"/>
                <w:u w:val="none"/>
                <w:lang w:val="en-US" w:eastAsia="zh-CN"/>
              </w:rPr>
            </w:pPr>
            <w:r>
              <w:rPr>
                <w:rFonts w:hint="eastAsia" w:ascii="Times New Roman" w:hAnsi="Times New Roman" w:eastAsia="仿宋_GB2312" w:cs="Times New Roman"/>
                <w:i w:val="0"/>
                <w:iCs w:val="0"/>
                <w:color w:val="000000"/>
                <w:sz w:val="28"/>
                <w:szCs w:val="28"/>
                <w:highlight w:val="none"/>
                <w:u w:val="none"/>
                <w:lang w:val="en-US" w:eastAsia="zh-CN"/>
              </w:rPr>
              <w:t>84403</w:t>
            </w:r>
          </w:p>
        </w:tc>
        <w:tc>
          <w:tcPr>
            <w:tcW w:w="2701" w:type="dxa"/>
            <w:tcBorders>
              <w:top w:val="single" w:color="000000" w:sz="4" w:space="0"/>
              <w:left w:val="single" w:color="000000" w:sz="4" w:space="0"/>
              <w:bottom w:val="single" w:color="000000" w:sz="4" w:space="0"/>
              <w:right w:val="nil"/>
            </w:tcBorders>
            <w:shd w:val="clear" w:color="auto" w:fill="auto"/>
            <w:vAlign w:val="center"/>
          </w:tcPr>
          <w:p w14:paraId="21DC398A">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center"/>
              <w:rPr>
                <w:rFonts w:hint="default" w:ascii="Times New Roman" w:hAnsi="Times New Roman" w:eastAsia="仿宋_GB2312" w:cs="Times New Roman"/>
                <w:i w:val="0"/>
                <w:iCs w:val="0"/>
                <w:color w:val="000000"/>
                <w:sz w:val="28"/>
                <w:szCs w:val="28"/>
                <w:highlight w:val="none"/>
                <w:u w:val="none"/>
                <w:lang w:val="en-US" w:eastAsia="zh-CN"/>
              </w:rPr>
            </w:pPr>
            <w:r>
              <w:rPr>
                <w:rFonts w:hint="eastAsia" w:ascii="Times New Roman" w:hAnsi="Times New Roman" w:eastAsia="仿宋_GB2312" w:cs="Times New Roman"/>
                <w:i w:val="0"/>
                <w:iCs w:val="0"/>
                <w:color w:val="000000"/>
                <w:sz w:val="28"/>
                <w:szCs w:val="28"/>
                <w:highlight w:val="none"/>
                <w:u w:val="none"/>
                <w:lang w:val="en-US" w:eastAsia="zh-CN"/>
              </w:rPr>
              <w:t>509.27</w:t>
            </w:r>
          </w:p>
        </w:tc>
      </w:tr>
      <w:tr w14:paraId="76A082F2">
        <w:tblPrEx>
          <w:shd w:val="clear" w:color="auto" w:fill="auto"/>
          <w:tblCellMar>
            <w:top w:w="0" w:type="dxa"/>
            <w:left w:w="108" w:type="dxa"/>
            <w:bottom w:w="0" w:type="dxa"/>
            <w:right w:w="108" w:type="dxa"/>
          </w:tblCellMar>
        </w:tblPrEx>
        <w:trPr>
          <w:trHeight w:val="562" w:hRule="exact"/>
          <w:jc w:val="center"/>
        </w:trPr>
        <w:tc>
          <w:tcPr>
            <w:tcW w:w="3625" w:type="dxa"/>
            <w:tcBorders>
              <w:top w:val="single" w:color="000000" w:sz="4" w:space="0"/>
              <w:left w:val="nil"/>
              <w:bottom w:val="single" w:color="000000" w:sz="4" w:space="0"/>
              <w:right w:val="single" w:color="000000" w:sz="4" w:space="0"/>
            </w:tcBorders>
            <w:shd w:val="clear" w:color="auto" w:fill="auto"/>
            <w:vAlign w:val="center"/>
          </w:tcPr>
          <w:p w14:paraId="464BD45C">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Times New Roman" w:hAnsi="Times New Roman" w:eastAsia="仿宋_GB2312" w:cs="Times New Roman"/>
                <w:i w:val="0"/>
                <w:iCs w:val="0"/>
                <w:color w:val="000000"/>
                <w:sz w:val="28"/>
                <w:szCs w:val="28"/>
                <w:highlight w:val="none"/>
                <w:u w:val="none"/>
              </w:rPr>
            </w:pPr>
            <w:r>
              <w:rPr>
                <w:rFonts w:hint="default" w:ascii="Times New Roman" w:hAnsi="Times New Roman" w:eastAsia="仿宋_GB2312" w:cs="Times New Roman"/>
                <w:i w:val="0"/>
                <w:iCs w:val="0"/>
                <w:color w:val="000000"/>
                <w:kern w:val="0"/>
                <w:sz w:val="28"/>
                <w:szCs w:val="28"/>
                <w:highlight w:val="none"/>
                <w:u w:val="none"/>
                <w:lang w:val="en-US" w:eastAsia="zh-CN" w:bidi="ar"/>
              </w:rPr>
              <w:t>其中：税务部门</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D23F5">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center"/>
              <w:rPr>
                <w:rFonts w:hint="default" w:ascii="Times New Roman" w:hAnsi="Times New Roman" w:eastAsia="宋体" w:cs="Times New Roman"/>
                <w:i w:val="0"/>
                <w:iCs w:val="0"/>
                <w:color w:val="000000"/>
                <w:sz w:val="28"/>
                <w:szCs w:val="28"/>
                <w:highlight w:val="none"/>
                <w:u w:val="none"/>
                <w:lang w:val="en-US" w:eastAsia="zh-CN"/>
              </w:rPr>
            </w:pPr>
            <w:r>
              <w:rPr>
                <w:rFonts w:hint="eastAsia" w:ascii="Times New Roman" w:hAnsi="Times New Roman" w:cs="Times New Roman"/>
                <w:i w:val="0"/>
                <w:iCs w:val="0"/>
                <w:color w:val="000000"/>
                <w:sz w:val="28"/>
                <w:szCs w:val="28"/>
                <w:highlight w:val="none"/>
                <w:u w:val="none"/>
                <w:lang w:val="en-US" w:eastAsia="zh-CN"/>
              </w:rPr>
              <w:t>46757</w:t>
            </w:r>
          </w:p>
        </w:tc>
        <w:tc>
          <w:tcPr>
            <w:tcW w:w="2701" w:type="dxa"/>
            <w:tcBorders>
              <w:top w:val="single" w:color="000000" w:sz="4" w:space="0"/>
              <w:left w:val="single" w:color="000000" w:sz="4" w:space="0"/>
              <w:bottom w:val="single" w:color="000000" w:sz="4" w:space="0"/>
              <w:right w:val="nil"/>
            </w:tcBorders>
            <w:shd w:val="clear" w:color="auto" w:fill="auto"/>
            <w:vAlign w:val="center"/>
          </w:tcPr>
          <w:p w14:paraId="42360A87">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center"/>
              <w:rPr>
                <w:rFonts w:hint="default" w:ascii="Times New Roman" w:hAnsi="Times New Roman" w:eastAsia="仿宋_GB2312" w:cs="Times New Roman"/>
                <w:i w:val="0"/>
                <w:iCs w:val="0"/>
                <w:color w:val="000000"/>
                <w:sz w:val="28"/>
                <w:szCs w:val="28"/>
                <w:highlight w:val="none"/>
                <w:u w:val="none"/>
                <w:lang w:val="en-US" w:eastAsia="zh-CN"/>
              </w:rPr>
            </w:pPr>
            <w:r>
              <w:rPr>
                <w:rFonts w:hint="eastAsia" w:ascii="Times New Roman" w:hAnsi="Times New Roman" w:eastAsia="仿宋_GB2312" w:cs="Times New Roman"/>
                <w:i w:val="0"/>
                <w:iCs w:val="0"/>
                <w:color w:val="000000"/>
                <w:sz w:val="28"/>
                <w:szCs w:val="28"/>
                <w:highlight w:val="none"/>
                <w:u w:val="none"/>
                <w:lang w:val="en-US" w:eastAsia="zh-CN"/>
              </w:rPr>
              <w:t>242.87</w:t>
            </w:r>
          </w:p>
        </w:tc>
      </w:tr>
      <w:tr w14:paraId="4E953E33">
        <w:tblPrEx>
          <w:shd w:val="clear" w:color="auto" w:fill="auto"/>
          <w:tblCellMar>
            <w:top w:w="0" w:type="dxa"/>
            <w:left w:w="108" w:type="dxa"/>
            <w:bottom w:w="0" w:type="dxa"/>
            <w:right w:w="108" w:type="dxa"/>
          </w:tblCellMar>
        </w:tblPrEx>
        <w:trPr>
          <w:trHeight w:val="567" w:hRule="exact"/>
          <w:jc w:val="center"/>
        </w:trPr>
        <w:tc>
          <w:tcPr>
            <w:tcW w:w="3625" w:type="dxa"/>
            <w:tcBorders>
              <w:top w:val="single" w:color="000000" w:sz="4" w:space="0"/>
              <w:left w:val="nil"/>
              <w:bottom w:val="single" w:color="000000" w:sz="4" w:space="0"/>
              <w:right w:val="single" w:color="000000" w:sz="4" w:space="0"/>
            </w:tcBorders>
            <w:shd w:val="clear" w:color="auto" w:fill="auto"/>
            <w:vAlign w:val="center"/>
          </w:tcPr>
          <w:p w14:paraId="2742F204">
            <w:pPr>
              <w:keepNext w:val="0"/>
              <w:keepLines w:val="0"/>
              <w:pageBreakBefore w:val="0"/>
              <w:widowControl/>
              <w:suppressLineNumbers w:val="0"/>
              <w:kinsoku/>
              <w:wordWrap/>
              <w:overflowPunct/>
              <w:topLinePunct w:val="0"/>
              <w:autoSpaceDE/>
              <w:autoSpaceDN/>
              <w:bidi w:val="0"/>
              <w:adjustRightInd/>
              <w:snapToGrid/>
              <w:spacing w:line="560" w:lineRule="exact"/>
              <w:ind w:firstLine="840" w:firstLineChars="300"/>
              <w:jc w:val="left"/>
              <w:textAlignment w:val="center"/>
              <w:rPr>
                <w:rFonts w:hint="default" w:ascii="Times New Roman" w:hAnsi="Times New Roman" w:eastAsia="仿宋_GB2312" w:cs="Times New Roman"/>
                <w:i w:val="0"/>
                <w:iCs w:val="0"/>
                <w:color w:val="000000"/>
                <w:sz w:val="28"/>
                <w:szCs w:val="28"/>
                <w:highlight w:val="none"/>
                <w:u w:val="none"/>
              </w:rPr>
            </w:pPr>
            <w:r>
              <w:rPr>
                <w:rFonts w:hint="default" w:ascii="Times New Roman" w:hAnsi="Times New Roman" w:eastAsia="仿宋_GB2312" w:cs="Times New Roman"/>
                <w:i w:val="0"/>
                <w:iCs w:val="0"/>
                <w:color w:val="000000"/>
                <w:kern w:val="0"/>
                <w:sz w:val="28"/>
                <w:szCs w:val="28"/>
                <w:highlight w:val="none"/>
                <w:u w:val="none"/>
                <w:lang w:val="en-US" w:eastAsia="zh-CN" w:bidi="ar"/>
              </w:rPr>
              <w:t>财政部门</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4F93B">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center"/>
              <w:rPr>
                <w:rFonts w:hint="default" w:ascii="Times New Roman" w:hAnsi="Times New Roman" w:eastAsia="仿宋_GB2312" w:cs="Times New Roman"/>
                <w:i w:val="0"/>
                <w:iCs w:val="0"/>
                <w:color w:val="000000"/>
                <w:sz w:val="28"/>
                <w:szCs w:val="28"/>
                <w:highlight w:val="none"/>
                <w:u w:val="none"/>
                <w:lang w:val="en-US" w:eastAsia="zh-CN"/>
              </w:rPr>
            </w:pPr>
            <w:r>
              <w:rPr>
                <w:rFonts w:hint="eastAsia" w:ascii="Times New Roman" w:hAnsi="Times New Roman" w:eastAsia="仿宋_GB2312" w:cs="Times New Roman"/>
                <w:i w:val="0"/>
                <w:iCs w:val="0"/>
                <w:color w:val="000000"/>
                <w:sz w:val="28"/>
                <w:szCs w:val="28"/>
                <w:highlight w:val="none"/>
                <w:u w:val="none"/>
                <w:lang w:val="en-US" w:eastAsia="zh-CN"/>
              </w:rPr>
              <w:t>37646</w:t>
            </w:r>
          </w:p>
        </w:tc>
        <w:tc>
          <w:tcPr>
            <w:tcW w:w="2701" w:type="dxa"/>
            <w:tcBorders>
              <w:top w:val="single" w:color="000000" w:sz="4" w:space="0"/>
              <w:left w:val="single" w:color="000000" w:sz="4" w:space="0"/>
              <w:bottom w:val="single" w:color="000000" w:sz="4" w:space="0"/>
              <w:right w:val="nil"/>
            </w:tcBorders>
            <w:shd w:val="clear" w:color="auto" w:fill="auto"/>
            <w:vAlign w:val="center"/>
          </w:tcPr>
          <w:p w14:paraId="5FAD9E24">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center"/>
              <w:rPr>
                <w:rFonts w:hint="default" w:ascii="Times New Roman" w:hAnsi="Times New Roman" w:eastAsia="仿宋_GB2312" w:cs="Times New Roman"/>
                <w:i w:val="0"/>
                <w:iCs w:val="0"/>
                <w:color w:val="000000"/>
                <w:sz w:val="28"/>
                <w:szCs w:val="28"/>
                <w:highlight w:val="none"/>
                <w:u w:val="none"/>
                <w:lang w:val="en-US" w:eastAsia="zh-CN"/>
              </w:rPr>
            </w:pPr>
            <w:r>
              <w:rPr>
                <w:rFonts w:hint="eastAsia" w:ascii="Times New Roman" w:hAnsi="Times New Roman" w:eastAsia="仿宋_GB2312" w:cs="Times New Roman"/>
                <w:i w:val="0"/>
                <w:iCs w:val="0"/>
                <w:color w:val="000000"/>
                <w:sz w:val="28"/>
                <w:szCs w:val="28"/>
                <w:highlight w:val="none"/>
                <w:u w:val="none"/>
                <w:lang w:val="en-US" w:eastAsia="zh-CN"/>
              </w:rPr>
              <w:t>211.02</w:t>
            </w:r>
          </w:p>
        </w:tc>
      </w:tr>
      <w:tr w14:paraId="0FB8FD76">
        <w:tblPrEx>
          <w:shd w:val="clear" w:color="auto" w:fill="auto"/>
          <w:tblCellMar>
            <w:top w:w="0" w:type="dxa"/>
            <w:left w:w="108" w:type="dxa"/>
            <w:bottom w:w="0" w:type="dxa"/>
            <w:right w:w="108" w:type="dxa"/>
          </w:tblCellMar>
        </w:tblPrEx>
        <w:trPr>
          <w:trHeight w:val="567" w:hRule="exact"/>
          <w:jc w:val="center"/>
        </w:trPr>
        <w:tc>
          <w:tcPr>
            <w:tcW w:w="3625" w:type="dxa"/>
            <w:tcBorders>
              <w:top w:val="single" w:color="000000" w:sz="4" w:space="0"/>
              <w:left w:val="nil"/>
              <w:bottom w:val="single" w:color="000000" w:sz="4" w:space="0"/>
              <w:right w:val="single" w:color="000000" w:sz="4" w:space="0"/>
            </w:tcBorders>
            <w:shd w:val="clear" w:color="auto" w:fill="auto"/>
            <w:vAlign w:val="center"/>
          </w:tcPr>
          <w:p w14:paraId="264D2E31">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Times New Roman" w:hAnsi="Times New Roman" w:eastAsia="仿宋_GB2312" w:cs="Times New Roman"/>
                <w:i w:val="0"/>
                <w:iCs w:val="0"/>
                <w:color w:val="000000"/>
                <w:sz w:val="28"/>
                <w:szCs w:val="28"/>
                <w:highlight w:val="none"/>
                <w:u w:val="none"/>
              </w:rPr>
            </w:pPr>
            <w:r>
              <w:rPr>
                <w:rFonts w:hint="default" w:ascii="Times New Roman" w:hAnsi="Times New Roman" w:eastAsia="仿宋_GB2312" w:cs="Times New Roman"/>
                <w:i w:val="0"/>
                <w:iCs w:val="0"/>
                <w:color w:val="000000"/>
                <w:kern w:val="0"/>
                <w:sz w:val="28"/>
                <w:szCs w:val="28"/>
                <w:highlight w:val="none"/>
                <w:u w:val="none"/>
                <w:lang w:val="en-US" w:eastAsia="zh-CN" w:bidi="ar"/>
              </w:rPr>
              <w:t>一般公共预算收入</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3EB7E">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center"/>
              <w:rPr>
                <w:rFonts w:hint="default" w:ascii="Times New Roman" w:hAnsi="Times New Roman" w:eastAsia="仿宋_GB2312" w:cs="Times New Roman"/>
                <w:i w:val="0"/>
                <w:iCs w:val="0"/>
                <w:color w:val="000000"/>
                <w:sz w:val="28"/>
                <w:szCs w:val="28"/>
                <w:highlight w:val="none"/>
                <w:u w:val="none"/>
                <w:lang w:val="en-US" w:eastAsia="zh-CN"/>
              </w:rPr>
            </w:pPr>
            <w:r>
              <w:rPr>
                <w:rFonts w:hint="eastAsia" w:ascii="Times New Roman" w:hAnsi="Times New Roman" w:eastAsia="仿宋_GB2312" w:cs="Times New Roman"/>
                <w:i w:val="0"/>
                <w:iCs w:val="0"/>
                <w:color w:val="000000"/>
                <w:sz w:val="28"/>
                <w:szCs w:val="28"/>
                <w:highlight w:val="none"/>
                <w:u w:val="none"/>
                <w:lang w:val="en-US" w:eastAsia="zh-CN"/>
              </w:rPr>
              <w:t>57960</w:t>
            </w:r>
          </w:p>
        </w:tc>
        <w:tc>
          <w:tcPr>
            <w:tcW w:w="2701" w:type="dxa"/>
            <w:tcBorders>
              <w:top w:val="single" w:color="000000" w:sz="4" w:space="0"/>
              <w:left w:val="single" w:color="000000" w:sz="4" w:space="0"/>
              <w:bottom w:val="single" w:color="000000" w:sz="4" w:space="0"/>
              <w:right w:val="nil"/>
            </w:tcBorders>
            <w:shd w:val="clear" w:color="auto" w:fill="auto"/>
            <w:vAlign w:val="center"/>
          </w:tcPr>
          <w:p w14:paraId="3202FC89">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center"/>
              <w:rPr>
                <w:rFonts w:hint="default" w:ascii="Times New Roman" w:hAnsi="Times New Roman" w:eastAsia="仿宋_GB2312" w:cs="Times New Roman"/>
                <w:i w:val="0"/>
                <w:iCs w:val="0"/>
                <w:color w:val="000000"/>
                <w:sz w:val="28"/>
                <w:szCs w:val="28"/>
                <w:highlight w:val="none"/>
                <w:u w:val="none"/>
                <w:lang w:val="en-US" w:eastAsia="zh-CN"/>
              </w:rPr>
            </w:pPr>
            <w:r>
              <w:rPr>
                <w:rFonts w:hint="eastAsia" w:ascii="Times New Roman" w:hAnsi="Times New Roman" w:eastAsia="仿宋_GB2312" w:cs="Times New Roman"/>
                <w:i w:val="0"/>
                <w:iCs w:val="0"/>
                <w:color w:val="000000"/>
                <w:sz w:val="28"/>
                <w:szCs w:val="28"/>
                <w:highlight w:val="none"/>
                <w:u w:val="none"/>
                <w:lang w:val="en-US" w:eastAsia="zh-CN"/>
              </w:rPr>
              <w:t>140.42</w:t>
            </w:r>
          </w:p>
        </w:tc>
      </w:tr>
      <w:tr w14:paraId="2E86F0CE">
        <w:tblPrEx>
          <w:shd w:val="clear" w:color="auto" w:fill="auto"/>
          <w:tblCellMar>
            <w:top w:w="0" w:type="dxa"/>
            <w:left w:w="108" w:type="dxa"/>
            <w:bottom w:w="0" w:type="dxa"/>
            <w:right w:w="108" w:type="dxa"/>
          </w:tblCellMar>
        </w:tblPrEx>
        <w:trPr>
          <w:trHeight w:val="567" w:hRule="exact"/>
          <w:jc w:val="center"/>
        </w:trPr>
        <w:tc>
          <w:tcPr>
            <w:tcW w:w="3625" w:type="dxa"/>
            <w:tcBorders>
              <w:top w:val="single" w:color="000000" w:sz="4" w:space="0"/>
              <w:left w:val="nil"/>
              <w:bottom w:val="single" w:color="000000" w:sz="4" w:space="0"/>
              <w:right w:val="single" w:color="000000" w:sz="4" w:space="0"/>
            </w:tcBorders>
            <w:shd w:val="clear" w:color="auto" w:fill="auto"/>
            <w:vAlign w:val="center"/>
          </w:tcPr>
          <w:p w14:paraId="0290F63E">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Times New Roman" w:hAnsi="Times New Roman" w:eastAsia="仿宋_GB2312" w:cs="Times New Roman"/>
                <w:i w:val="0"/>
                <w:iCs w:val="0"/>
                <w:color w:val="000000"/>
                <w:sz w:val="28"/>
                <w:szCs w:val="28"/>
                <w:highlight w:val="none"/>
                <w:u w:val="none"/>
              </w:rPr>
            </w:pPr>
            <w:r>
              <w:rPr>
                <w:rFonts w:hint="default" w:ascii="Times New Roman" w:hAnsi="Times New Roman" w:eastAsia="仿宋_GB2312" w:cs="Times New Roman"/>
                <w:i w:val="0"/>
                <w:iCs w:val="0"/>
                <w:color w:val="000000"/>
                <w:kern w:val="0"/>
                <w:sz w:val="28"/>
                <w:szCs w:val="28"/>
                <w:highlight w:val="none"/>
                <w:u w:val="none"/>
                <w:lang w:val="en-US" w:eastAsia="zh-CN" w:bidi="ar"/>
              </w:rPr>
              <w:t>其中：税收收入</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14526">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center"/>
              <w:rPr>
                <w:rFonts w:hint="default" w:ascii="Times New Roman" w:hAnsi="Times New Roman" w:eastAsia="仿宋_GB2312" w:cs="Times New Roman"/>
                <w:i w:val="0"/>
                <w:iCs w:val="0"/>
                <w:color w:val="000000"/>
                <w:sz w:val="28"/>
                <w:szCs w:val="28"/>
                <w:highlight w:val="none"/>
                <w:u w:val="none"/>
                <w:lang w:val="en-US" w:eastAsia="zh-CN"/>
              </w:rPr>
            </w:pPr>
            <w:r>
              <w:rPr>
                <w:rFonts w:hint="eastAsia" w:ascii="Times New Roman" w:hAnsi="Times New Roman" w:eastAsia="仿宋_GB2312" w:cs="Times New Roman"/>
                <w:i w:val="0"/>
                <w:iCs w:val="0"/>
                <w:color w:val="000000"/>
                <w:sz w:val="28"/>
                <w:szCs w:val="28"/>
                <w:highlight w:val="none"/>
                <w:u w:val="none"/>
                <w:lang w:val="en-US" w:eastAsia="zh-CN"/>
              </w:rPr>
              <w:t>15570</w:t>
            </w:r>
          </w:p>
        </w:tc>
        <w:tc>
          <w:tcPr>
            <w:tcW w:w="2701" w:type="dxa"/>
            <w:tcBorders>
              <w:top w:val="single" w:color="000000" w:sz="4" w:space="0"/>
              <w:left w:val="single" w:color="000000" w:sz="4" w:space="0"/>
              <w:bottom w:val="single" w:color="000000" w:sz="4" w:space="0"/>
              <w:right w:val="nil"/>
            </w:tcBorders>
            <w:shd w:val="clear" w:color="auto" w:fill="auto"/>
            <w:vAlign w:val="center"/>
          </w:tcPr>
          <w:p w14:paraId="727EABAE">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center"/>
              <w:rPr>
                <w:rFonts w:hint="default" w:ascii="Times New Roman" w:hAnsi="Times New Roman" w:eastAsia="仿宋_GB2312" w:cs="Times New Roman"/>
                <w:i w:val="0"/>
                <w:iCs w:val="0"/>
                <w:color w:val="000000"/>
                <w:sz w:val="28"/>
                <w:szCs w:val="28"/>
                <w:highlight w:val="none"/>
                <w:u w:val="none"/>
                <w:lang w:val="en-US" w:eastAsia="zh-CN"/>
              </w:rPr>
            </w:pPr>
            <w:r>
              <w:rPr>
                <w:rFonts w:hint="eastAsia" w:ascii="Times New Roman" w:hAnsi="Times New Roman" w:eastAsia="仿宋_GB2312" w:cs="Times New Roman"/>
                <w:i w:val="0"/>
                <w:iCs w:val="0"/>
                <w:color w:val="000000"/>
                <w:sz w:val="28"/>
                <w:szCs w:val="28"/>
                <w:highlight w:val="none"/>
                <w:u w:val="none"/>
                <w:lang w:val="en-US" w:eastAsia="zh-CN"/>
              </w:rPr>
              <w:t>73.64</w:t>
            </w:r>
          </w:p>
        </w:tc>
      </w:tr>
      <w:tr w14:paraId="25493DC1">
        <w:tblPrEx>
          <w:shd w:val="clear" w:color="auto" w:fill="auto"/>
          <w:tblCellMar>
            <w:top w:w="0" w:type="dxa"/>
            <w:left w:w="108" w:type="dxa"/>
            <w:bottom w:w="0" w:type="dxa"/>
            <w:right w:w="108" w:type="dxa"/>
          </w:tblCellMar>
        </w:tblPrEx>
        <w:trPr>
          <w:trHeight w:val="567" w:hRule="exact"/>
          <w:jc w:val="center"/>
        </w:trPr>
        <w:tc>
          <w:tcPr>
            <w:tcW w:w="3625" w:type="dxa"/>
            <w:tcBorders>
              <w:top w:val="single" w:color="000000" w:sz="4" w:space="0"/>
              <w:left w:val="nil"/>
              <w:bottom w:val="single" w:color="000000" w:sz="4" w:space="0"/>
              <w:right w:val="single" w:color="000000" w:sz="4" w:space="0"/>
            </w:tcBorders>
            <w:shd w:val="clear" w:color="auto" w:fill="auto"/>
            <w:vAlign w:val="center"/>
          </w:tcPr>
          <w:p w14:paraId="159F853C">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Times New Roman" w:hAnsi="Times New Roman" w:eastAsia="仿宋_GB2312" w:cs="Times New Roman"/>
                <w:i w:val="0"/>
                <w:iCs w:val="0"/>
                <w:color w:val="000000"/>
                <w:sz w:val="28"/>
                <w:szCs w:val="28"/>
                <w:highlight w:val="none"/>
                <w:u w:val="none"/>
              </w:rPr>
            </w:pPr>
            <w:r>
              <w:rPr>
                <w:rFonts w:hint="default" w:ascii="Times New Roman" w:hAnsi="Times New Roman" w:eastAsia="仿宋_GB2312" w:cs="Times New Roman"/>
                <w:i w:val="0"/>
                <w:iCs w:val="0"/>
                <w:color w:val="000000"/>
                <w:kern w:val="0"/>
                <w:sz w:val="28"/>
                <w:szCs w:val="28"/>
                <w:highlight w:val="none"/>
                <w:u w:val="none"/>
                <w:lang w:val="en-US" w:eastAsia="zh-CN" w:bidi="ar"/>
              </w:rPr>
              <w:t>非税收入</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82F40">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center"/>
              <w:rPr>
                <w:rFonts w:hint="default" w:ascii="Times New Roman" w:hAnsi="Times New Roman" w:eastAsia="仿宋_GB2312" w:cs="Times New Roman"/>
                <w:i w:val="0"/>
                <w:iCs w:val="0"/>
                <w:color w:val="000000"/>
                <w:sz w:val="28"/>
                <w:szCs w:val="28"/>
                <w:highlight w:val="none"/>
                <w:u w:val="none"/>
                <w:lang w:val="en-US" w:eastAsia="zh-CN"/>
              </w:rPr>
            </w:pPr>
            <w:r>
              <w:rPr>
                <w:rFonts w:hint="eastAsia" w:ascii="Times New Roman" w:hAnsi="Times New Roman" w:eastAsia="仿宋_GB2312" w:cs="Times New Roman"/>
                <w:i w:val="0"/>
                <w:iCs w:val="0"/>
                <w:color w:val="000000"/>
                <w:sz w:val="28"/>
                <w:szCs w:val="28"/>
                <w:highlight w:val="none"/>
                <w:u w:val="none"/>
                <w:lang w:val="en-US" w:eastAsia="zh-CN"/>
              </w:rPr>
              <w:t>42390</w:t>
            </w:r>
          </w:p>
        </w:tc>
        <w:tc>
          <w:tcPr>
            <w:tcW w:w="2701" w:type="dxa"/>
            <w:tcBorders>
              <w:top w:val="single" w:color="000000" w:sz="4" w:space="0"/>
              <w:left w:val="single" w:color="000000" w:sz="4" w:space="0"/>
              <w:bottom w:val="single" w:color="000000" w:sz="4" w:space="0"/>
              <w:right w:val="nil"/>
            </w:tcBorders>
            <w:shd w:val="clear" w:color="auto" w:fill="auto"/>
            <w:vAlign w:val="center"/>
          </w:tcPr>
          <w:p w14:paraId="13229E40">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center"/>
              <w:rPr>
                <w:rFonts w:hint="default" w:ascii="Times New Roman" w:hAnsi="Times New Roman" w:eastAsia="仿宋_GB2312" w:cs="Times New Roman"/>
                <w:i w:val="0"/>
                <w:iCs w:val="0"/>
                <w:color w:val="000000"/>
                <w:sz w:val="28"/>
                <w:szCs w:val="28"/>
                <w:highlight w:val="none"/>
                <w:u w:val="none"/>
                <w:lang w:val="en-US" w:eastAsia="zh-CN"/>
              </w:rPr>
            </w:pPr>
            <w:r>
              <w:rPr>
                <w:rFonts w:hint="eastAsia" w:ascii="Times New Roman" w:hAnsi="Times New Roman" w:eastAsia="仿宋_GB2312" w:cs="Times New Roman"/>
                <w:i w:val="0"/>
                <w:iCs w:val="0"/>
                <w:color w:val="000000"/>
                <w:sz w:val="28"/>
                <w:szCs w:val="28"/>
                <w:highlight w:val="none"/>
                <w:u w:val="none"/>
                <w:lang w:val="en-US" w:eastAsia="zh-CN"/>
              </w:rPr>
              <w:t>179.97</w:t>
            </w:r>
          </w:p>
        </w:tc>
      </w:tr>
      <w:tr w14:paraId="080A1B68">
        <w:tblPrEx>
          <w:shd w:val="clear" w:color="auto" w:fill="auto"/>
          <w:tblCellMar>
            <w:top w:w="0" w:type="dxa"/>
            <w:left w:w="108" w:type="dxa"/>
            <w:bottom w:w="0" w:type="dxa"/>
            <w:right w:w="108" w:type="dxa"/>
          </w:tblCellMar>
        </w:tblPrEx>
        <w:trPr>
          <w:trHeight w:val="567" w:hRule="exact"/>
          <w:jc w:val="center"/>
        </w:trPr>
        <w:tc>
          <w:tcPr>
            <w:tcW w:w="3625" w:type="dxa"/>
            <w:tcBorders>
              <w:top w:val="single" w:color="000000" w:sz="4" w:space="0"/>
              <w:left w:val="nil"/>
              <w:bottom w:val="single" w:color="000000" w:sz="4" w:space="0"/>
              <w:right w:val="single" w:color="000000" w:sz="4" w:space="0"/>
            </w:tcBorders>
            <w:shd w:val="clear" w:color="auto" w:fill="auto"/>
            <w:vAlign w:val="center"/>
          </w:tcPr>
          <w:p w14:paraId="2E9C80A4">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Times New Roman" w:hAnsi="Times New Roman" w:eastAsia="仿宋_GB2312" w:cs="Times New Roman"/>
                <w:i w:val="0"/>
                <w:iCs w:val="0"/>
                <w:color w:val="000000"/>
                <w:sz w:val="28"/>
                <w:szCs w:val="28"/>
                <w:highlight w:val="none"/>
                <w:u w:val="none"/>
              </w:rPr>
            </w:pPr>
            <w:r>
              <w:rPr>
                <w:rFonts w:hint="default" w:ascii="Times New Roman" w:hAnsi="Times New Roman" w:eastAsia="仿宋_GB2312" w:cs="Times New Roman"/>
                <w:i w:val="0"/>
                <w:iCs w:val="0"/>
                <w:color w:val="000000"/>
                <w:kern w:val="0"/>
                <w:sz w:val="28"/>
                <w:szCs w:val="28"/>
                <w:highlight w:val="none"/>
                <w:u w:val="none"/>
                <w:lang w:val="en-US" w:eastAsia="zh-CN" w:bidi="ar"/>
              </w:rPr>
              <w:t>一般公共预算支出</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045B1">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center"/>
              <w:rPr>
                <w:rFonts w:hint="default" w:ascii="Times New Roman" w:hAnsi="Times New Roman" w:eastAsia="仿宋_GB2312" w:cs="Times New Roman"/>
                <w:i w:val="0"/>
                <w:iCs w:val="0"/>
                <w:color w:val="000000"/>
                <w:sz w:val="28"/>
                <w:szCs w:val="28"/>
                <w:highlight w:val="none"/>
                <w:u w:val="none"/>
                <w:lang w:val="en-US" w:eastAsia="zh-CN"/>
              </w:rPr>
            </w:pPr>
            <w:r>
              <w:rPr>
                <w:rFonts w:hint="eastAsia" w:ascii="Times New Roman" w:hAnsi="Times New Roman" w:eastAsia="仿宋_GB2312" w:cs="Times New Roman"/>
                <w:i w:val="0"/>
                <w:iCs w:val="0"/>
                <w:color w:val="000000"/>
                <w:sz w:val="28"/>
                <w:szCs w:val="28"/>
                <w:highlight w:val="none"/>
                <w:u w:val="none"/>
                <w:lang w:val="en-US" w:eastAsia="zh-CN"/>
              </w:rPr>
              <w:t>266754</w:t>
            </w:r>
          </w:p>
        </w:tc>
        <w:tc>
          <w:tcPr>
            <w:tcW w:w="2701" w:type="dxa"/>
            <w:tcBorders>
              <w:top w:val="single" w:color="000000" w:sz="4" w:space="0"/>
              <w:left w:val="single" w:color="000000" w:sz="4" w:space="0"/>
              <w:bottom w:val="single" w:color="000000" w:sz="4" w:space="0"/>
              <w:right w:val="nil"/>
            </w:tcBorders>
            <w:shd w:val="clear" w:color="auto" w:fill="auto"/>
            <w:vAlign w:val="center"/>
          </w:tcPr>
          <w:p w14:paraId="2CC83704">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center"/>
              <w:rPr>
                <w:rFonts w:hint="default" w:ascii="Times New Roman" w:hAnsi="Times New Roman" w:eastAsia="仿宋_GB2312" w:cs="Times New Roman"/>
                <w:i w:val="0"/>
                <w:iCs w:val="0"/>
                <w:color w:val="000000"/>
                <w:sz w:val="28"/>
                <w:szCs w:val="28"/>
                <w:highlight w:val="none"/>
                <w:u w:val="none"/>
                <w:lang w:val="en-US" w:eastAsia="zh-CN"/>
              </w:rPr>
            </w:pPr>
            <w:r>
              <w:rPr>
                <w:rFonts w:hint="eastAsia" w:ascii="Times New Roman" w:hAnsi="Times New Roman" w:eastAsia="仿宋_GB2312" w:cs="Times New Roman"/>
                <w:i w:val="0"/>
                <w:iCs w:val="0"/>
                <w:color w:val="000000"/>
                <w:sz w:val="28"/>
                <w:szCs w:val="28"/>
                <w:highlight w:val="none"/>
                <w:u w:val="none"/>
                <w:lang w:val="en-US" w:eastAsia="zh-CN"/>
              </w:rPr>
              <w:t>32.85</w:t>
            </w:r>
          </w:p>
        </w:tc>
      </w:tr>
      <w:tr w14:paraId="7334C966">
        <w:tblPrEx>
          <w:shd w:val="clear" w:color="auto" w:fill="auto"/>
          <w:tblCellMar>
            <w:top w:w="0" w:type="dxa"/>
            <w:left w:w="108" w:type="dxa"/>
            <w:bottom w:w="0" w:type="dxa"/>
            <w:right w:w="108" w:type="dxa"/>
          </w:tblCellMar>
        </w:tblPrEx>
        <w:trPr>
          <w:trHeight w:val="567" w:hRule="exact"/>
          <w:jc w:val="center"/>
        </w:trPr>
        <w:tc>
          <w:tcPr>
            <w:tcW w:w="3625" w:type="dxa"/>
            <w:tcBorders>
              <w:top w:val="single" w:color="000000" w:sz="4" w:space="0"/>
              <w:left w:val="nil"/>
              <w:bottom w:val="single" w:color="000000" w:sz="4" w:space="0"/>
              <w:right w:val="single" w:color="000000" w:sz="4" w:space="0"/>
            </w:tcBorders>
            <w:shd w:val="clear" w:color="auto" w:fill="auto"/>
            <w:vAlign w:val="center"/>
          </w:tcPr>
          <w:p w14:paraId="72D7831B">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Times New Roman" w:hAnsi="Times New Roman" w:eastAsia="仿宋_GB2312" w:cs="Times New Roman"/>
                <w:i w:val="0"/>
                <w:iCs w:val="0"/>
                <w:color w:val="000000"/>
                <w:sz w:val="28"/>
                <w:szCs w:val="28"/>
                <w:highlight w:val="none"/>
                <w:u w:val="none"/>
              </w:rPr>
            </w:pPr>
            <w:r>
              <w:rPr>
                <w:rFonts w:hint="default" w:ascii="Times New Roman" w:hAnsi="Times New Roman" w:eastAsia="仿宋_GB2312" w:cs="Times New Roman"/>
                <w:i w:val="0"/>
                <w:iCs w:val="0"/>
                <w:color w:val="000000"/>
                <w:kern w:val="0"/>
                <w:sz w:val="28"/>
                <w:szCs w:val="28"/>
                <w:highlight w:val="none"/>
                <w:u w:val="none"/>
                <w:lang w:val="en-US" w:eastAsia="zh-CN" w:bidi="ar"/>
              </w:rPr>
              <w:t>其中：一般公共服务支出</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204D9">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center"/>
              <w:rPr>
                <w:rFonts w:hint="default" w:ascii="Times New Roman" w:hAnsi="Times New Roman" w:eastAsia="仿宋_GB2312" w:cs="Times New Roman"/>
                <w:i w:val="0"/>
                <w:iCs w:val="0"/>
                <w:color w:val="000000"/>
                <w:sz w:val="28"/>
                <w:szCs w:val="28"/>
                <w:highlight w:val="none"/>
                <w:u w:val="none"/>
                <w:lang w:val="en-US" w:eastAsia="zh-CN"/>
              </w:rPr>
            </w:pPr>
            <w:r>
              <w:rPr>
                <w:rFonts w:hint="eastAsia" w:ascii="Times New Roman" w:hAnsi="Times New Roman" w:eastAsia="仿宋_GB2312" w:cs="Times New Roman"/>
                <w:i w:val="0"/>
                <w:iCs w:val="0"/>
                <w:color w:val="000000"/>
                <w:sz w:val="28"/>
                <w:szCs w:val="28"/>
                <w:highlight w:val="none"/>
                <w:u w:val="none"/>
                <w:lang w:val="en-US" w:eastAsia="zh-CN"/>
              </w:rPr>
              <w:t>24404</w:t>
            </w:r>
          </w:p>
        </w:tc>
        <w:tc>
          <w:tcPr>
            <w:tcW w:w="2701" w:type="dxa"/>
            <w:tcBorders>
              <w:top w:val="single" w:color="000000" w:sz="4" w:space="0"/>
              <w:left w:val="single" w:color="000000" w:sz="4" w:space="0"/>
              <w:bottom w:val="single" w:color="000000" w:sz="4" w:space="0"/>
              <w:right w:val="nil"/>
            </w:tcBorders>
            <w:shd w:val="clear" w:color="auto" w:fill="auto"/>
            <w:vAlign w:val="center"/>
          </w:tcPr>
          <w:p w14:paraId="057C3E3C">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center"/>
              <w:rPr>
                <w:rFonts w:hint="default" w:ascii="Times New Roman" w:hAnsi="Times New Roman" w:eastAsia="仿宋_GB2312" w:cs="Times New Roman"/>
                <w:i w:val="0"/>
                <w:iCs w:val="0"/>
                <w:color w:val="000000"/>
                <w:sz w:val="28"/>
                <w:szCs w:val="28"/>
                <w:highlight w:val="none"/>
                <w:u w:val="none"/>
                <w:lang w:val="en-US" w:eastAsia="zh-CN"/>
              </w:rPr>
            </w:pPr>
            <w:r>
              <w:rPr>
                <w:rFonts w:hint="eastAsia" w:ascii="Times New Roman" w:hAnsi="Times New Roman" w:eastAsia="仿宋_GB2312" w:cs="Times New Roman"/>
                <w:i w:val="0"/>
                <w:iCs w:val="0"/>
                <w:color w:val="000000"/>
                <w:sz w:val="28"/>
                <w:szCs w:val="28"/>
                <w:highlight w:val="none"/>
                <w:u w:val="none"/>
                <w:lang w:val="en-US" w:eastAsia="zh-CN"/>
              </w:rPr>
              <w:t>12.93</w:t>
            </w:r>
          </w:p>
        </w:tc>
      </w:tr>
      <w:tr w14:paraId="2901CDC8">
        <w:tblPrEx>
          <w:shd w:val="clear" w:color="auto" w:fill="auto"/>
          <w:tblCellMar>
            <w:top w:w="0" w:type="dxa"/>
            <w:left w:w="108" w:type="dxa"/>
            <w:bottom w:w="0" w:type="dxa"/>
            <w:right w:w="108" w:type="dxa"/>
          </w:tblCellMar>
        </w:tblPrEx>
        <w:trPr>
          <w:trHeight w:val="567" w:hRule="exact"/>
          <w:jc w:val="center"/>
        </w:trPr>
        <w:tc>
          <w:tcPr>
            <w:tcW w:w="3625" w:type="dxa"/>
            <w:tcBorders>
              <w:top w:val="single" w:color="000000" w:sz="4" w:space="0"/>
              <w:left w:val="nil"/>
              <w:bottom w:val="single" w:color="000000" w:sz="4" w:space="0"/>
              <w:right w:val="single" w:color="000000" w:sz="4" w:space="0"/>
            </w:tcBorders>
            <w:shd w:val="clear" w:color="auto" w:fill="auto"/>
            <w:vAlign w:val="center"/>
          </w:tcPr>
          <w:p w14:paraId="309F1C52">
            <w:pPr>
              <w:keepNext w:val="0"/>
              <w:keepLines w:val="0"/>
              <w:pageBreakBefore w:val="0"/>
              <w:widowControl/>
              <w:suppressLineNumbers w:val="0"/>
              <w:kinsoku/>
              <w:wordWrap/>
              <w:overflowPunct/>
              <w:topLinePunct w:val="0"/>
              <w:autoSpaceDE/>
              <w:autoSpaceDN/>
              <w:bidi w:val="0"/>
              <w:adjustRightInd/>
              <w:snapToGrid/>
              <w:spacing w:line="560" w:lineRule="exact"/>
              <w:ind w:firstLine="840" w:firstLineChars="300"/>
              <w:jc w:val="left"/>
              <w:textAlignment w:val="center"/>
              <w:rPr>
                <w:rFonts w:hint="default" w:ascii="Times New Roman" w:hAnsi="Times New Roman" w:eastAsia="仿宋_GB2312" w:cs="Times New Roman"/>
                <w:i w:val="0"/>
                <w:iCs w:val="0"/>
                <w:color w:val="000000"/>
                <w:sz w:val="28"/>
                <w:szCs w:val="28"/>
                <w:highlight w:val="none"/>
                <w:u w:val="none"/>
              </w:rPr>
            </w:pPr>
            <w:r>
              <w:rPr>
                <w:rFonts w:hint="default" w:ascii="Times New Roman" w:hAnsi="Times New Roman" w:eastAsia="仿宋_GB2312" w:cs="Times New Roman"/>
                <w:i w:val="0"/>
                <w:iCs w:val="0"/>
                <w:color w:val="000000"/>
                <w:kern w:val="0"/>
                <w:sz w:val="28"/>
                <w:szCs w:val="28"/>
                <w:highlight w:val="none"/>
                <w:u w:val="none"/>
                <w:lang w:val="en-US" w:eastAsia="zh-CN" w:bidi="ar"/>
              </w:rPr>
              <w:t>教育支出</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1C825">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center"/>
              <w:rPr>
                <w:rFonts w:hint="default" w:ascii="Times New Roman" w:hAnsi="Times New Roman" w:eastAsia="仿宋_GB2312" w:cs="Times New Roman"/>
                <w:i w:val="0"/>
                <w:iCs w:val="0"/>
                <w:color w:val="000000"/>
                <w:sz w:val="28"/>
                <w:szCs w:val="28"/>
                <w:highlight w:val="none"/>
                <w:u w:val="none"/>
                <w:lang w:val="en-US" w:eastAsia="zh-CN"/>
              </w:rPr>
            </w:pPr>
            <w:r>
              <w:rPr>
                <w:rFonts w:hint="eastAsia" w:ascii="Times New Roman" w:hAnsi="Times New Roman" w:eastAsia="仿宋_GB2312" w:cs="Times New Roman"/>
                <w:i w:val="0"/>
                <w:iCs w:val="0"/>
                <w:color w:val="000000"/>
                <w:sz w:val="28"/>
                <w:szCs w:val="28"/>
                <w:highlight w:val="none"/>
                <w:u w:val="none"/>
                <w:lang w:val="en-US" w:eastAsia="zh-CN"/>
              </w:rPr>
              <w:t>45816</w:t>
            </w:r>
          </w:p>
        </w:tc>
        <w:tc>
          <w:tcPr>
            <w:tcW w:w="2701" w:type="dxa"/>
            <w:tcBorders>
              <w:top w:val="single" w:color="000000" w:sz="4" w:space="0"/>
              <w:left w:val="single" w:color="000000" w:sz="4" w:space="0"/>
              <w:bottom w:val="single" w:color="000000" w:sz="4" w:space="0"/>
              <w:right w:val="nil"/>
            </w:tcBorders>
            <w:shd w:val="clear" w:color="auto" w:fill="auto"/>
            <w:vAlign w:val="center"/>
          </w:tcPr>
          <w:p w14:paraId="2BABFE98">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center"/>
              <w:rPr>
                <w:rFonts w:hint="default" w:ascii="Times New Roman" w:hAnsi="Times New Roman" w:eastAsia="仿宋_GB2312" w:cs="Times New Roman"/>
                <w:i w:val="0"/>
                <w:iCs w:val="0"/>
                <w:color w:val="000000"/>
                <w:sz w:val="28"/>
                <w:szCs w:val="28"/>
                <w:highlight w:val="none"/>
                <w:u w:val="none"/>
                <w:lang w:val="en-US" w:eastAsia="zh-CN"/>
              </w:rPr>
            </w:pPr>
            <w:r>
              <w:rPr>
                <w:rFonts w:hint="eastAsia" w:ascii="Times New Roman" w:hAnsi="Times New Roman" w:eastAsia="仿宋_GB2312" w:cs="Times New Roman"/>
                <w:i w:val="0"/>
                <w:iCs w:val="0"/>
                <w:color w:val="000000"/>
                <w:sz w:val="28"/>
                <w:szCs w:val="28"/>
                <w:highlight w:val="none"/>
                <w:u w:val="none"/>
                <w:lang w:val="en-US" w:eastAsia="zh-CN"/>
              </w:rPr>
              <w:t>0.59</w:t>
            </w:r>
          </w:p>
        </w:tc>
      </w:tr>
      <w:tr w14:paraId="5819709E">
        <w:tblPrEx>
          <w:shd w:val="clear" w:color="auto" w:fill="auto"/>
          <w:tblCellMar>
            <w:top w:w="0" w:type="dxa"/>
            <w:left w:w="108" w:type="dxa"/>
            <w:bottom w:w="0" w:type="dxa"/>
            <w:right w:w="108" w:type="dxa"/>
          </w:tblCellMar>
        </w:tblPrEx>
        <w:trPr>
          <w:trHeight w:val="567" w:hRule="exact"/>
          <w:jc w:val="center"/>
        </w:trPr>
        <w:tc>
          <w:tcPr>
            <w:tcW w:w="3625" w:type="dxa"/>
            <w:tcBorders>
              <w:top w:val="single" w:color="000000" w:sz="4" w:space="0"/>
              <w:left w:val="nil"/>
              <w:bottom w:val="single" w:color="000000" w:sz="4" w:space="0"/>
              <w:right w:val="single" w:color="000000" w:sz="4" w:space="0"/>
            </w:tcBorders>
            <w:shd w:val="clear" w:color="auto" w:fill="auto"/>
            <w:vAlign w:val="center"/>
          </w:tcPr>
          <w:p w14:paraId="2DA5E201">
            <w:pPr>
              <w:keepNext w:val="0"/>
              <w:keepLines w:val="0"/>
              <w:pageBreakBefore w:val="0"/>
              <w:widowControl/>
              <w:suppressLineNumbers w:val="0"/>
              <w:kinsoku/>
              <w:wordWrap/>
              <w:overflowPunct/>
              <w:topLinePunct w:val="0"/>
              <w:autoSpaceDE/>
              <w:autoSpaceDN/>
              <w:bidi w:val="0"/>
              <w:adjustRightInd/>
              <w:snapToGrid/>
              <w:spacing w:line="560" w:lineRule="exact"/>
              <w:ind w:firstLine="840" w:firstLineChars="300"/>
              <w:jc w:val="left"/>
              <w:textAlignment w:val="center"/>
              <w:rPr>
                <w:rFonts w:hint="default" w:ascii="Times New Roman" w:hAnsi="Times New Roman" w:eastAsia="仿宋_GB2312" w:cs="Times New Roman"/>
                <w:i w:val="0"/>
                <w:iCs w:val="0"/>
                <w:color w:val="000000"/>
                <w:sz w:val="28"/>
                <w:szCs w:val="28"/>
                <w:highlight w:val="none"/>
                <w:u w:val="none"/>
              </w:rPr>
            </w:pPr>
            <w:r>
              <w:rPr>
                <w:rFonts w:hint="default" w:ascii="Times New Roman" w:hAnsi="Times New Roman" w:eastAsia="仿宋_GB2312" w:cs="Times New Roman"/>
                <w:i w:val="0"/>
                <w:iCs w:val="0"/>
                <w:color w:val="000000"/>
                <w:kern w:val="0"/>
                <w:sz w:val="28"/>
                <w:szCs w:val="28"/>
                <w:highlight w:val="none"/>
                <w:u w:val="none"/>
                <w:lang w:val="en-US" w:eastAsia="zh-CN" w:bidi="ar"/>
              </w:rPr>
              <w:t>农林水支出</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854E0">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center"/>
              <w:rPr>
                <w:rFonts w:hint="default" w:ascii="Times New Roman" w:hAnsi="Times New Roman" w:eastAsia="仿宋_GB2312" w:cs="Times New Roman"/>
                <w:i w:val="0"/>
                <w:iCs w:val="0"/>
                <w:color w:val="000000"/>
                <w:sz w:val="28"/>
                <w:szCs w:val="28"/>
                <w:highlight w:val="none"/>
                <w:u w:val="none"/>
                <w:lang w:val="en-US" w:eastAsia="zh-CN"/>
              </w:rPr>
            </w:pPr>
            <w:r>
              <w:rPr>
                <w:rFonts w:hint="eastAsia" w:ascii="Times New Roman" w:hAnsi="Times New Roman" w:eastAsia="仿宋_GB2312" w:cs="Times New Roman"/>
                <w:i w:val="0"/>
                <w:iCs w:val="0"/>
                <w:color w:val="000000"/>
                <w:sz w:val="28"/>
                <w:szCs w:val="28"/>
                <w:highlight w:val="none"/>
                <w:u w:val="none"/>
                <w:lang w:val="en-US" w:eastAsia="zh-CN"/>
              </w:rPr>
              <w:t>45576</w:t>
            </w:r>
          </w:p>
        </w:tc>
        <w:tc>
          <w:tcPr>
            <w:tcW w:w="2701" w:type="dxa"/>
            <w:tcBorders>
              <w:top w:val="single" w:color="000000" w:sz="4" w:space="0"/>
              <w:left w:val="single" w:color="000000" w:sz="4" w:space="0"/>
              <w:bottom w:val="single" w:color="000000" w:sz="4" w:space="0"/>
              <w:right w:val="nil"/>
            </w:tcBorders>
            <w:shd w:val="clear" w:color="auto" w:fill="auto"/>
            <w:vAlign w:val="center"/>
          </w:tcPr>
          <w:p w14:paraId="2AE03F12">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center"/>
              <w:rPr>
                <w:rFonts w:hint="default" w:ascii="Times New Roman" w:hAnsi="Times New Roman" w:eastAsia="仿宋_GB2312" w:cs="Times New Roman"/>
                <w:i w:val="0"/>
                <w:iCs w:val="0"/>
                <w:color w:val="000000"/>
                <w:sz w:val="28"/>
                <w:szCs w:val="28"/>
                <w:highlight w:val="none"/>
                <w:u w:val="none"/>
                <w:lang w:val="en-US" w:eastAsia="zh-CN"/>
              </w:rPr>
            </w:pPr>
            <w:r>
              <w:rPr>
                <w:rFonts w:hint="eastAsia" w:ascii="Times New Roman" w:hAnsi="Times New Roman" w:eastAsia="仿宋_GB2312" w:cs="Times New Roman"/>
                <w:i w:val="0"/>
                <w:iCs w:val="0"/>
                <w:color w:val="000000"/>
                <w:sz w:val="28"/>
                <w:szCs w:val="28"/>
                <w:highlight w:val="none"/>
                <w:u w:val="none"/>
                <w:lang w:val="en-US" w:eastAsia="zh-CN"/>
              </w:rPr>
              <w:t>2.59</w:t>
            </w:r>
          </w:p>
        </w:tc>
      </w:tr>
      <w:tr w14:paraId="5FE3138D">
        <w:tblPrEx>
          <w:shd w:val="clear" w:color="auto" w:fill="auto"/>
          <w:tblCellMar>
            <w:top w:w="0" w:type="dxa"/>
            <w:left w:w="108" w:type="dxa"/>
            <w:bottom w:w="0" w:type="dxa"/>
            <w:right w:w="108" w:type="dxa"/>
          </w:tblCellMar>
        </w:tblPrEx>
        <w:trPr>
          <w:trHeight w:val="567" w:hRule="exact"/>
          <w:jc w:val="center"/>
        </w:trPr>
        <w:tc>
          <w:tcPr>
            <w:tcW w:w="3625" w:type="dxa"/>
            <w:tcBorders>
              <w:top w:val="single" w:color="000000" w:sz="4" w:space="0"/>
              <w:left w:val="nil"/>
              <w:bottom w:val="single" w:color="000000" w:sz="4" w:space="0"/>
              <w:right w:val="single" w:color="000000" w:sz="4" w:space="0"/>
            </w:tcBorders>
            <w:shd w:val="clear" w:color="auto" w:fill="auto"/>
            <w:vAlign w:val="center"/>
          </w:tcPr>
          <w:p w14:paraId="53B5D358">
            <w:pPr>
              <w:keepNext w:val="0"/>
              <w:keepLines w:val="0"/>
              <w:pageBreakBefore w:val="0"/>
              <w:widowControl/>
              <w:suppressLineNumbers w:val="0"/>
              <w:kinsoku/>
              <w:wordWrap/>
              <w:overflowPunct/>
              <w:topLinePunct w:val="0"/>
              <w:autoSpaceDE/>
              <w:autoSpaceDN/>
              <w:bidi w:val="0"/>
              <w:adjustRightInd/>
              <w:snapToGrid/>
              <w:spacing w:line="560" w:lineRule="exact"/>
              <w:ind w:firstLine="840" w:firstLineChars="300"/>
              <w:jc w:val="left"/>
              <w:textAlignment w:val="center"/>
              <w:rPr>
                <w:rFonts w:hint="default" w:ascii="Times New Roman" w:hAnsi="Times New Roman" w:eastAsia="仿宋_GB2312" w:cs="Times New Roman"/>
                <w:i w:val="0"/>
                <w:iCs w:val="0"/>
                <w:color w:val="000000"/>
                <w:sz w:val="28"/>
                <w:szCs w:val="28"/>
                <w:highlight w:val="none"/>
                <w:u w:val="none"/>
              </w:rPr>
            </w:pPr>
            <w:r>
              <w:rPr>
                <w:rFonts w:hint="default" w:ascii="Times New Roman" w:hAnsi="Times New Roman" w:eastAsia="仿宋_GB2312" w:cs="Times New Roman"/>
                <w:i w:val="0"/>
                <w:iCs w:val="0"/>
                <w:color w:val="000000"/>
                <w:kern w:val="0"/>
                <w:sz w:val="28"/>
                <w:szCs w:val="28"/>
                <w:highlight w:val="none"/>
                <w:u w:val="none"/>
                <w:lang w:val="en-US" w:eastAsia="zh-CN" w:bidi="ar"/>
              </w:rPr>
              <w:t>社会保障和就业支出</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55890">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center"/>
              <w:rPr>
                <w:rFonts w:hint="default" w:ascii="Times New Roman" w:hAnsi="Times New Roman" w:eastAsia="仿宋_GB2312" w:cs="Times New Roman"/>
                <w:i w:val="0"/>
                <w:iCs w:val="0"/>
                <w:color w:val="000000"/>
                <w:sz w:val="28"/>
                <w:szCs w:val="28"/>
                <w:highlight w:val="none"/>
                <w:u w:val="none"/>
                <w:lang w:val="en-US" w:eastAsia="zh-CN"/>
              </w:rPr>
            </w:pPr>
            <w:r>
              <w:rPr>
                <w:rFonts w:hint="eastAsia" w:ascii="Times New Roman" w:hAnsi="Times New Roman" w:eastAsia="仿宋_GB2312" w:cs="Times New Roman"/>
                <w:i w:val="0"/>
                <w:iCs w:val="0"/>
                <w:color w:val="000000"/>
                <w:sz w:val="28"/>
                <w:szCs w:val="28"/>
                <w:highlight w:val="none"/>
                <w:u w:val="none"/>
                <w:lang w:val="en-US" w:eastAsia="zh-CN"/>
              </w:rPr>
              <w:t>29498</w:t>
            </w:r>
          </w:p>
        </w:tc>
        <w:tc>
          <w:tcPr>
            <w:tcW w:w="2701" w:type="dxa"/>
            <w:tcBorders>
              <w:top w:val="single" w:color="000000" w:sz="4" w:space="0"/>
              <w:left w:val="single" w:color="000000" w:sz="4" w:space="0"/>
              <w:bottom w:val="single" w:color="000000" w:sz="4" w:space="0"/>
              <w:right w:val="nil"/>
            </w:tcBorders>
            <w:shd w:val="clear" w:color="auto" w:fill="auto"/>
            <w:vAlign w:val="center"/>
          </w:tcPr>
          <w:p w14:paraId="189E8C64">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center"/>
              <w:rPr>
                <w:rFonts w:hint="default" w:ascii="Times New Roman" w:hAnsi="Times New Roman" w:eastAsia="仿宋_GB2312" w:cs="Times New Roman"/>
                <w:i w:val="0"/>
                <w:iCs w:val="0"/>
                <w:color w:val="000000"/>
                <w:sz w:val="28"/>
                <w:szCs w:val="28"/>
                <w:highlight w:val="none"/>
                <w:u w:val="none"/>
                <w:lang w:val="en-US" w:eastAsia="zh-CN"/>
              </w:rPr>
            </w:pPr>
            <w:r>
              <w:rPr>
                <w:rFonts w:hint="eastAsia" w:ascii="Times New Roman" w:hAnsi="Times New Roman" w:eastAsia="仿宋_GB2312" w:cs="Times New Roman"/>
                <w:i w:val="0"/>
                <w:iCs w:val="0"/>
                <w:color w:val="000000"/>
                <w:sz w:val="28"/>
                <w:szCs w:val="28"/>
                <w:highlight w:val="none"/>
                <w:u w:val="none"/>
                <w:lang w:val="en-US" w:eastAsia="zh-CN"/>
              </w:rPr>
              <w:t>8.03</w:t>
            </w:r>
          </w:p>
        </w:tc>
      </w:tr>
      <w:tr w14:paraId="49B710F7">
        <w:tblPrEx>
          <w:shd w:val="clear" w:color="auto" w:fill="auto"/>
          <w:tblCellMar>
            <w:top w:w="0" w:type="dxa"/>
            <w:left w:w="108" w:type="dxa"/>
            <w:bottom w:w="0" w:type="dxa"/>
            <w:right w:w="108" w:type="dxa"/>
          </w:tblCellMar>
        </w:tblPrEx>
        <w:trPr>
          <w:trHeight w:val="567" w:hRule="exact"/>
          <w:jc w:val="center"/>
        </w:trPr>
        <w:tc>
          <w:tcPr>
            <w:tcW w:w="3625" w:type="dxa"/>
            <w:tcBorders>
              <w:top w:val="single" w:color="000000" w:sz="4" w:space="0"/>
              <w:left w:val="nil"/>
              <w:bottom w:val="single" w:color="000000" w:sz="4" w:space="0"/>
              <w:right w:val="single" w:color="000000" w:sz="4" w:space="0"/>
            </w:tcBorders>
            <w:shd w:val="clear" w:color="auto" w:fill="auto"/>
            <w:vAlign w:val="center"/>
          </w:tcPr>
          <w:p w14:paraId="77F06D04">
            <w:pPr>
              <w:keepNext w:val="0"/>
              <w:keepLines w:val="0"/>
              <w:pageBreakBefore w:val="0"/>
              <w:widowControl/>
              <w:suppressLineNumbers w:val="0"/>
              <w:kinsoku/>
              <w:wordWrap/>
              <w:overflowPunct/>
              <w:topLinePunct w:val="0"/>
              <w:autoSpaceDE/>
              <w:autoSpaceDN/>
              <w:bidi w:val="0"/>
              <w:adjustRightInd/>
              <w:snapToGrid/>
              <w:spacing w:line="560" w:lineRule="exact"/>
              <w:ind w:firstLine="840" w:firstLineChars="300"/>
              <w:jc w:val="left"/>
              <w:textAlignment w:val="center"/>
              <w:rPr>
                <w:rFonts w:hint="default" w:ascii="Times New Roman" w:hAnsi="Times New Roman" w:eastAsia="仿宋_GB2312" w:cs="Times New Roman"/>
                <w:i w:val="0"/>
                <w:iCs w:val="0"/>
                <w:color w:val="000000"/>
                <w:sz w:val="28"/>
                <w:szCs w:val="28"/>
                <w:highlight w:val="none"/>
                <w:u w:val="none"/>
              </w:rPr>
            </w:pPr>
            <w:r>
              <w:rPr>
                <w:rFonts w:hint="default" w:ascii="Times New Roman" w:hAnsi="Times New Roman" w:eastAsia="仿宋_GB2312" w:cs="Times New Roman"/>
                <w:i w:val="0"/>
                <w:iCs w:val="0"/>
                <w:color w:val="000000"/>
                <w:kern w:val="0"/>
                <w:sz w:val="28"/>
                <w:szCs w:val="28"/>
                <w:highlight w:val="none"/>
                <w:u w:val="none"/>
                <w:lang w:val="en-US" w:eastAsia="zh-CN" w:bidi="ar"/>
              </w:rPr>
              <w:t>卫生健康支出</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4AEEB">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center"/>
              <w:rPr>
                <w:rFonts w:hint="default" w:ascii="Times New Roman" w:hAnsi="Times New Roman" w:eastAsia="仿宋_GB2312" w:cs="Times New Roman"/>
                <w:i w:val="0"/>
                <w:iCs w:val="0"/>
                <w:color w:val="000000"/>
                <w:sz w:val="28"/>
                <w:szCs w:val="28"/>
                <w:highlight w:val="none"/>
                <w:u w:val="none"/>
                <w:lang w:val="en-US" w:eastAsia="zh-CN"/>
              </w:rPr>
            </w:pPr>
            <w:r>
              <w:rPr>
                <w:rFonts w:hint="eastAsia" w:ascii="Times New Roman" w:hAnsi="Times New Roman" w:eastAsia="仿宋_GB2312" w:cs="Times New Roman"/>
                <w:i w:val="0"/>
                <w:iCs w:val="0"/>
                <w:color w:val="000000"/>
                <w:sz w:val="28"/>
                <w:szCs w:val="28"/>
                <w:highlight w:val="none"/>
                <w:u w:val="none"/>
                <w:lang w:val="en-US" w:eastAsia="zh-CN"/>
              </w:rPr>
              <w:t>19432</w:t>
            </w:r>
          </w:p>
        </w:tc>
        <w:tc>
          <w:tcPr>
            <w:tcW w:w="2701" w:type="dxa"/>
            <w:tcBorders>
              <w:top w:val="single" w:color="000000" w:sz="4" w:space="0"/>
              <w:left w:val="single" w:color="000000" w:sz="4" w:space="0"/>
              <w:bottom w:val="single" w:color="000000" w:sz="4" w:space="0"/>
              <w:right w:val="nil"/>
            </w:tcBorders>
            <w:shd w:val="clear" w:color="auto" w:fill="auto"/>
            <w:vAlign w:val="center"/>
          </w:tcPr>
          <w:p w14:paraId="0546786C">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center"/>
              <w:rPr>
                <w:rFonts w:hint="default" w:ascii="Times New Roman" w:hAnsi="Times New Roman" w:eastAsia="仿宋_GB2312" w:cs="Times New Roman"/>
                <w:i w:val="0"/>
                <w:iCs w:val="0"/>
                <w:color w:val="000000"/>
                <w:sz w:val="28"/>
                <w:szCs w:val="28"/>
                <w:highlight w:val="none"/>
                <w:u w:val="none"/>
                <w:lang w:val="en-US" w:eastAsia="zh-CN"/>
              </w:rPr>
            </w:pPr>
            <w:r>
              <w:rPr>
                <w:rFonts w:hint="eastAsia" w:ascii="Times New Roman" w:hAnsi="Times New Roman" w:eastAsia="仿宋_GB2312" w:cs="Times New Roman"/>
                <w:i w:val="0"/>
                <w:iCs w:val="0"/>
                <w:color w:val="000000"/>
                <w:sz w:val="28"/>
                <w:szCs w:val="28"/>
                <w:highlight w:val="none"/>
                <w:u w:val="none"/>
                <w:lang w:val="en-US" w:eastAsia="zh-CN"/>
              </w:rPr>
              <w:t>6.10</w:t>
            </w:r>
          </w:p>
        </w:tc>
      </w:tr>
      <w:tr w14:paraId="46C0B24F">
        <w:tblPrEx>
          <w:shd w:val="clear" w:color="auto" w:fill="auto"/>
          <w:tblCellMar>
            <w:top w:w="0" w:type="dxa"/>
            <w:left w:w="108" w:type="dxa"/>
            <w:bottom w:w="0" w:type="dxa"/>
            <w:right w:w="108" w:type="dxa"/>
          </w:tblCellMar>
        </w:tblPrEx>
        <w:trPr>
          <w:trHeight w:val="567" w:hRule="exact"/>
          <w:jc w:val="center"/>
        </w:trPr>
        <w:tc>
          <w:tcPr>
            <w:tcW w:w="3625" w:type="dxa"/>
            <w:tcBorders>
              <w:top w:val="single" w:color="000000" w:sz="4" w:space="0"/>
              <w:left w:val="nil"/>
              <w:bottom w:val="single" w:color="000000" w:sz="12" w:space="0"/>
              <w:right w:val="single" w:color="000000" w:sz="4" w:space="0"/>
            </w:tcBorders>
            <w:shd w:val="clear" w:color="auto" w:fill="auto"/>
            <w:vAlign w:val="center"/>
          </w:tcPr>
          <w:p w14:paraId="45E2B8D6">
            <w:pPr>
              <w:keepNext w:val="0"/>
              <w:keepLines w:val="0"/>
              <w:pageBreakBefore w:val="0"/>
              <w:widowControl/>
              <w:suppressLineNumbers w:val="0"/>
              <w:kinsoku/>
              <w:wordWrap/>
              <w:overflowPunct/>
              <w:topLinePunct w:val="0"/>
              <w:autoSpaceDE/>
              <w:autoSpaceDN/>
              <w:bidi w:val="0"/>
              <w:adjustRightInd/>
              <w:snapToGrid/>
              <w:spacing w:line="560" w:lineRule="exact"/>
              <w:ind w:firstLine="840" w:firstLineChars="300"/>
              <w:jc w:val="left"/>
              <w:textAlignment w:val="center"/>
              <w:rPr>
                <w:rFonts w:hint="default" w:ascii="Times New Roman" w:hAnsi="Times New Roman" w:eastAsia="仿宋_GB2312" w:cs="Times New Roman"/>
                <w:i w:val="0"/>
                <w:iCs w:val="0"/>
                <w:color w:val="000000"/>
                <w:sz w:val="28"/>
                <w:szCs w:val="28"/>
                <w:highlight w:val="none"/>
                <w:u w:val="none"/>
              </w:rPr>
            </w:pPr>
            <w:r>
              <w:rPr>
                <w:rFonts w:hint="default" w:ascii="Times New Roman" w:hAnsi="Times New Roman" w:eastAsia="仿宋_GB2312" w:cs="Times New Roman"/>
                <w:i w:val="0"/>
                <w:iCs w:val="0"/>
                <w:color w:val="000000"/>
                <w:kern w:val="0"/>
                <w:sz w:val="28"/>
                <w:szCs w:val="28"/>
                <w:highlight w:val="none"/>
                <w:u w:val="none"/>
                <w:lang w:val="en-US" w:eastAsia="zh-CN" w:bidi="ar"/>
              </w:rPr>
              <w:t>住房保障支出</w:t>
            </w:r>
          </w:p>
        </w:tc>
        <w:tc>
          <w:tcPr>
            <w:tcW w:w="2430"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5269CE3D">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center"/>
              <w:rPr>
                <w:rFonts w:hint="default" w:ascii="Times New Roman" w:hAnsi="Times New Roman" w:eastAsia="仿宋_GB2312" w:cs="Times New Roman"/>
                <w:i w:val="0"/>
                <w:iCs w:val="0"/>
                <w:color w:val="000000"/>
                <w:sz w:val="28"/>
                <w:szCs w:val="28"/>
                <w:highlight w:val="none"/>
                <w:u w:val="none"/>
                <w:lang w:val="en-US" w:eastAsia="zh-CN"/>
              </w:rPr>
            </w:pPr>
            <w:r>
              <w:rPr>
                <w:rFonts w:hint="eastAsia" w:ascii="Times New Roman" w:hAnsi="Times New Roman" w:eastAsia="仿宋_GB2312" w:cs="Times New Roman"/>
                <w:i w:val="0"/>
                <w:iCs w:val="0"/>
                <w:color w:val="000000"/>
                <w:sz w:val="28"/>
                <w:szCs w:val="28"/>
                <w:highlight w:val="none"/>
                <w:u w:val="none"/>
                <w:lang w:val="en-US" w:eastAsia="zh-CN"/>
              </w:rPr>
              <w:t>22815</w:t>
            </w:r>
          </w:p>
        </w:tc>
        <w:tc>
          <w:tcPr>
            <w:tcW w:w="2701" w:type="dxa"/>
            <w:tcBorders>
              <w:top w:val="single" w:color="000000" w:sz="4" w:space="0"/>
              <w:left w:val="single" w:color="000000" w:sz="4" w:space="0"/>
              <w:bottom w:val="single" w:color="000000" w:sz="12" w:space="0"/>
              <w:right w:val="nil"/>
            </w:tcBorders>
            <w:shd w:val="clear" w:color="auto" w:fill="auto"/>
            <w:vAlign w:val="center"/>
          </w:tcPr>
          <w:p w14:paraId="5F149759">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center"/>
              <w:rPr>
                <w:rFonts w:hint="default" w:ascii="Times New Roman" w:hAnsi="Times New Roman" w:eastAsia="仿宋_GB2312" w:cs="Times New Roman"/>
                <w:i w:val="0"/>
                <w:iCs w:val="0"/>
                <w:color w:val="000000"/>
                <w:sz w:val="28"/>
                <w:szCs w:val="28"/>
                <w:highlight w:val="none"/>
                <w:u w:val="none"/>
                <w:lang w:val="en-US" w:eastAsia="zh-CN"/>
              </w:rPr>
            </w:pPr>
            <w:r>
              <w:rPr>
                <w:rFonts w:hint="eastAsia" w:ascii="Times New Roman" w:hAnsi="Times New Roman" w:eastAsia="仿宋_GB2312" w:cs="Times New Roman"/>
                <w:i w:val="0"/>
                <w:iCs w:val="0"/>
                <w:color w:val="000000"/>
                <w:sz w:val="28"/>
                <w:szCs w:val="28"/>
                <w:highlight w:val="none"/>
                <w:u w:val="none"/>
                <w:lang w:val="en-US" w:eastAsia="zh-CN"/>
              </w:rPr>
              <w:t>146.22</w:t>
            </w:r>
          </w:p>
        </w:tc>
      </w:tr>
    </w:tbl>
    <w:p w14:paraId="33360D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bCs/>
          <w:color w:val="auto"/>
          <w:sz w:val="24"/>
          <w:szCs w:val="24"/>
          <w:highlight w:val="none"/>
        </w:rPr>
      </w:pPr>
      <w:r>
        <w:rPr>
          <w:rFonts w:hint="eastAsia" w:ascii="Times New Roman" w:hAnsi="Times New Roman" w:eastAsia="仿宋_GB2312" w:cs="Times New Roman"/>
          <w:color w:val="auto"/>
          <w:sz w:val="32"/>
          <w:highlight w:val="none"/>
          <w:lang w:val="en-US" w:eastAsia="zh-CN"/>
        </w:rPr>
        <w:t>2023</w:t>
      </w:r>
      <w:r>
        <w:rPr>
          <w:rFonts w:hint="default" w:ascii="Times New Roman" w:hAnsi="Times New Roman" w:eastAsia="仿宋_GB2312" w:cs="Times New Roman"/>
          <w:color w:val="auto"/>
          <w:sz w:val="32"/>
          <w:highlight w:val="none"/>
        </w:rPr>
        <w:t>年</w:t>
      </w:r>
      <w:r>
        <w:rPr>
          <w:rFonts w:hint="default"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sz w:val="32"/>
          <w:szCs w:val="32"/>
          <w:highlight w:val="none"/>
        </w:rPr>
        <w:t>金融机构人民币各项存款余额</w:t>
      </w:r>
      <w:r>
        <w:rPr>
          <w:rFonts w:hint="eastAsia" w:ascii="Times New Roman" w:hAnsi="Times New Roman" w:eastAsia="仿宋_GB2312" w:cs="Times New Roman"/>
          <w:sz w:val="32"/>
          <w:szCs w:val="32"/>
          <w:highlight w:val="none"/>
          <w:lang w:val="en-US" w:eastAsia="zh-CN"/>
        </w:rPr>
        <w:t>105.1</w:t>
      </w:r>
      <w:r>
        <w:rPr>
          <w:rFonts w:hint="default" w:ascii="Times New Roman" w:hAnsi="Times New Roman" w:eastAsia="仿宋_GB2312" w:cs="Times New Roman"/>
          <w:sz w:val="32"/>
          <w:szCs w:val="32"/>
          <w:highlight w:val="none"/>
        </w:rPr>
        <w:t>亿元，同比</w:t>
      </w:r>
      <w:r>
        <w:rPr>
          <w:rFonts w:hint="eastAsia" w:ascii="Times New Roman" w:hAnsi="Times New Roman" w:eastAsia="仿宋_GB2312" w:cs="Times New Roman"/>
          <w:sz w:val="32"/>
          <w:szCs w:val="32"/>
          <w:highlight w:val="none"/>
          <w:lang w:val="en-US" w:eastAsia="zh-CN"/>
        </w:rPr>
        <w:t>增长30.4</w:t>
      </w:r>
      <w:r>
        <w:rPr>
          <w:rFonts w:hint="default" w:ascii="Times New Roman" w:hAnsi="Times New Roman" w:eastAsia="仿宋_GB2312" w:cs="Times New Roman"/>
          <w:sz w:val="32"/>
          <w:szCs w:val="32"/>
          <w:highlight w:val="none"/>
        </w:rPr>
        <w:t>%；金融机构人民币各项贷款余额</w:t>
      </w:r>
      <w:r>
        <w:rPr>
          <w:rFonts w:hint="eastAsia" w:ascii="Times New Roman" w:hAnsi="Times New Roman" w:eastAsia="仿宋_GB2312" w:cs="Times New Roman"/>
          <w:sz w:val="32"/>
          <w:szCs w:val="32"/>
          <w:highlight w:val="none"/>
          <w:lang w:val="en-US" w:eastAsia="zh-CN"/>
        </w:rPr>
        <w:t>128.1</w:t>
      </w:r>
      <w:r>
        <w:rPr>
          <w:rFonts w:hint="default" w:ascii="Times New Roman" w:hAnsi="Times New Roman" w:eastAsia="仿宋_GB2312" w:cs="Times New Roman"/>
          <w:sz w:val="32"/>
          <w:szCs w:val="32"/>
          <w:highlight w:val="none"/>
        </w:rPr>
        <w:t>亿元，同比增长</w:t>
      </w:r>
      <w:r>
        <w:rPr>
          <w:rFonts w:hint="eastAsia" w:ascii="Times New Roman" w:hAnsi="Times New Roman" w:eastAsia="仿宋_GB2312" w:cs="Times New Roman"/>
          <w:sz w:val="32"/>
          <w:szCs w:val="32"/>
          <w:highlight w:val="none"/>
          <w:lang w:val="en-US" w:eastAsia="zh-CN"/>
        </w:rPr>
        <w:t>6.9</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color w:val="auto"/>
          <w:sz w:val="32"/>
          <w:szCs w:val="32"/>
          <w:highlight w:val="none"/>
          <w:lang w:val="en-US" w:eastAsia="zh-CN"/>
        </w:rPr>
        <w:t>。</w:t>
      </w:r>
    </w:p>
    <w:p w14:paraId="69FEA36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color w:val="auto"/>
          <w:sz w:val="32"/>
          <w:highlight w:val="none"/>
        </w:rPr>
      </w:pPr>
      <w:r>
        <w:rPr>
          <w:rFonts w:hint="default" w:ascii="Times New Roman" w:hAnsi="Times New Roman" w:eastAsia="黑体" w:cs="Times New Roman"/>
          <w:color w:val="auto"/>
          <w:sz w:val="32"/>
          <w:highlight w:val="none"/>
          <w:lang w:val="en-US" w:eastAsia="zh-CN"/>
        </w:rPr>
        <w:t>七</w:t>
      </w:r>
      <w:r>
        <w:rPr>
          <w:rFonts w:hint="default" w:ascii="Times New Roman" w:hAnsi="Times New Roman" w:eastAsia="黑体" w:cs="Times New Roman"/>
          <w:color w:val="auto"/>
          <w:sz w:val="32"/>
          <w:highlight w:val="none"/>
        </w:rPr>
        <w:t>、科技、教育、卫生、文化体育和广播电视</w:t>
      </w:r>
    </w:p>
    <w:p w14:paraId="0710D907">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color w:val="auto"/>
          <w:sz w:val="32"/>
          <w:highlight w:val="none"/>
          <w:lang w:eastAsia="zh-CN"/>
        </w:rPr>
        <w:t>2023年，荔波县R&amp;D（科学研究与试验）经费投入91.9万元，技术合同成交额2.09亿元，占地区生产总值之比为2.61%，高新技术产业产值2.6亿元（上报数），培育高新技术企业1家，科技型中小企业1家，组织申报省州科技研发项目4个，开展创新研发项目7个，争取科技各类扶持资金145万元。全县专利申请成功数19件，其中，发明专利0件，实用新型专利18件，外观设计专利1件；累计有效数944件。开展农业适用技术培训2273人次，解决具体技术问题590个，组织农业新技术示范推广16项，组织引进农业新品种示范推广44个，帮扶企业、合作社54家，建设创新示范基地4个，培养帮带技术能手195人，带动农户发展2171户。</w:t>
      </w:r>
    </w:p>
    <w:p w14:paraId="28424E3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highlight w:val="none"/>
          <w:lang w:eastAsia="zh-CN"/>
          <w14:textFill>
            <w14:solidFill>
              <w14:schemeClr w14:val="tx1"/>
            </w14:solidFill>
          </w14:textFill>
        </w:rPr>
        <w:t>2023年，全县中小学、幼儿园校点数共有97所。其中，小学49所、普通初中6所、普通高中1所、职业学校1所、幼儿园40所。2023年全县维修建设校舍面积 41506.4平方米，总投资4091万元。其中年内新建校舍 28007 平方米，投资 3542万元。各类学校在校生人均校舍建筑面积分别为：小学22.59平方米、初中20.41平方米、高中17.5平方米、职业学校36.48平方米、幼儿园16.45平方米。在校学生38647人，其中，小学在校生15680人、初中在校生7141人、中职在校生5120人</w:t>
      </w:r>
      <w:r>
        <w:rPr>
          <w:rFonts w:hint="eastAsia" w:ascii="Times New Roman" w:hAnsi="Times New Roman" w:eastAsia="仿宋_GB2312" w:cs="Times New Roman"/>
          <w:color w:val="000000" w:themeColor="text1"/>
          <w:sz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highlight w:val="none"/>
          <w:lang w:eastAsia="zh-CN"/>
          <w14:textFill>
            <w14:solidFill>
              <w14:schemeClr w14:val="tx1"/>
            </w14:solidFill>
          </w14:textFill>
        </w:rPr>
        <w:t>其中全日制2044人</w:t>
      </w:r>
      <w:r>
        <w:rPr>
          <w:rFonts w:hint="eastAsia" w:ascii="Times New Roman" w:hAnsi="Times New Roman" w:eastAsia="仿宋_GB2312" w:cs="Times New Roman"/>
          <w:color w:val="000000" w:themeColor="text1"/>
          <w:sz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highlight w:val="none"/>
          <w:lang w:eastAsia="zh-CN"/>
          <w14:textFill>
            <w14:solidFill>
              <w14:schemeClr w14:val="tx1"/>
            </w14:solidFill>
          </w14:textFill>
        </w:rPr>
        <w:t>、普通高中在校生3276人。幼儿园在园</w:t>
      </w:r>
      <w:r>
        <w:rPr>
          <w:rFonts w:hint="eastAsia" w:ascii="Times New Roman" w:hAnsi="Times New Roman" w:eastAsia="仿宋_GB2312" w:cs="Times New Roman"/>
          <w:color w:val="000000" w:themeColor="text1"/>
          <w:sz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highlight w:val="none"/>
          <w:lang w:eastAsia="zh-CN"/>
          <w14:textFill>
            <w14:solidFill>
              <w14:schemeClr w14:val="tx1"/>
            </w14:solidFill>
          </w14:textFill>
        </w:rPr>
        <w:t>班</w:t>
      </w:r>
      <w:r>
        <w:rPr>
          <w:rFonts w:hint="eastAsia" w:ascii="Times New Roman" w:hAnsi="Times New Roman" w:eastAsia="仿宋_GB2312" w:cs="Times New Roman"/>
          <w:color w:val="000000" w:themeColor="text1"/>
          <w:sz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highlight w:val="none"/>
          <w:lang w:eastAsia="zh-CN"/>
          <w14:textFill>
            <w14:solidFill>
              <w14:schemeClr w14:val="tx1"/>
            </w14:solidFill>
          </w14:textFill>
        </w:rPr>
        <w:t>儿童7430人</w:t>
      </w:r>
      <w:r>
        <w:rPr>
          <w:rFonts w:hint="eastAsia" w:ascii="Times New Roman" w:hAnsi="Times New Roman" w:eastAsia="仿宋_GB2312" w:cs="Times New Roman"/>
          <w:color w:val="000000" w:themeColor="text1"/>
          <w:sz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highlight w:val="none"/>
          <w:lang w:eastAsia="zh-CN"/>
          <w14:textFill>
            <w14:solidFill>
              <w14:schemeClr w14:val="tx1"/>
            </w14:solidFill>
          </w14:textFill>
        </w:rPr>
        <w:t>其中幼儿园7136人、附设幼儿班294人</w:t>
      </w:r>
      <w:r>
        <w:rPr>
          <w:rFonts w:hint="eastAsia" w:ascii="Times New Roman" w:hAnsi="Times New Roman" w:eastAsia="仿宋_GB2312" w:cs="Times New Roman"/>
          <w:color w:val="000000" w:themeColor="text1"/>
          <w:sz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highlight w:val="none"/>
          <w:lang w:eastAsia="zh-CN"/>
          <w14:textFill>
            <w14:solidFill>
              <w14:schemeClr w14:val="tx1"/>
            </w14:solidFill>
          </w14:textFill>
        </w:rPr>
        <w:t>。在职教师共2394名，其中，小学教师983名、初中教师501名、高中教师268名、职业学校教师147名、幼儿园教师495名。幼儿、小学、初中专任教师学历合格率均分别为100%、100%、</w:t>
      </w:r>
      <w:r>
        <w:rPr>
          <w:rFonts w:hint="eastAsia" w:ascii="Times New Roman" w:hAnsi="Times New Roman" w:eastAsia="仿宋_GB2312" w:cs="Times New Roman"/>
          <w:color w:val="000000" w:themeColor="text1"/>
          <w:sz w:val="32"/>
          <w:highlight w:val="none"/>
          <w:lang w:val="en-US" w:eastAsia="zh-CN"/>
          <w14:textFill>
            <w14:solidFill>
              <w14:schemeClr w14:val="tx1"/>
            </w14:solidFill>
          </w14:textFill>
        </w:rPr>
        <w:t>100</w:t>
      </w:r>
      <w:r>
        <w:rPr>
          <w:rFonts w:hint="default" w:ascii="Times New Roman" w:hAnsi="Times New Roman" w:eastAsia="仿宋_GB2312" w:cs="Times New Roman"/>
          <w:color w:val="000000" w:themeColor="text1"/>
          <w:sz w:val="32"/>
          <w:highlight w:val="none"/>
          <w:lang w:eastAsia="zh-CN"/>
          <w14:textFill>
            <w14:solidFill>
              <w14:schemeClr w14:val="tx1"/>
            </w14:solidFill>
          </w14:textFill>
        </w:rPr>
        <w:t>%，普高、中职教师学历合格率分别为100%、92%。2023年内共完成“国培”项目师资培训172人次、省级培训11人次、州级培训43人次、县级培训7213人次，共计7439人次。</w:t>
      </w:r>
    </w:p>
    <w:p w14:paraId="3C49EC0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highlight w:val="none"/>
          <w:lang w:eastAsia="zh-CN"/>
          <w14:textFill>
            <w14:solidFill>
              <w14:schemeClr w14:val="tx1"/>
            </w14:solidFill>
          </w14:textFill>
        </w:rPr>
        <w:t>2023年，荔波高级中学参加高考应届学生914人，高考成绩600分以上14人，其中理科8人、文科6人。一本上线159人，上线率17.43%。二本以上上线人数632人</w:t>
      </w:r>
      <w:r>
        <w:rPr>
          <w:rFonts w:hint="eastAsia" w:ascii="Times New Roman" w:hAnsi="Times New Roman" w:eastAsia="仿宋_GB2312" w:cs="Times New Roman"/>
          <w:color w:val="000000" w:themeColor="text1"/>
          <w:sz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highlight w:val="none"/>
          <w:lang w:eastAsia="zh-CN"/>
          <w14:textFill>
            <w14:solidFill>
              <w14:schemeClr w14:val="tx1"/>
            </w14:solidFill>
          </w14:textFill>
        </w:rPr>
        <w:t>含体艺81人</w:t>
      </w:r>
      <w:r>
        <w:rPr>
          <w:rFonts w:hint="eastAsia" w:ascii="Times New Roman" w:hAnsi="Times New Roman" w:eastAsia="仿宋_GB2312" w:cs="Times New Roman"/>
          <w:color w:val="000000" w:themeColor="text1"/>
          <w:sz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highlight w:val="none"/>
          <w:lang w:eastAsia="zh-CN"/>
          <w14:textFill>
            <w14:solidFill>
              <w14:schemeClr w14:val="tx1"/>
            </w14:solidFill>
          </w14:textFill>
        </w:rPr>
        <w:t>，二本以上上线率</w:t>
      </w:r>
      <w:r>
        <w:rPr>
          <w:rFonts w:hint="eastAsia" w:ascii="Times New Roman" w:hAnsi="Times New Roman" w:eastAsia="仿宋_GB2312" w:cs="Times New Roman"/>
          <w:color w:val="000000" w:themeColor="text1"/>
          <w:sz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highlight w:val="none"/>
          <w:lang w:eastAsia="zh-CN"/>
          <w14:textFill>
            <w14:solidFill>
              <w14:schemeClr w14:val="tx1"/>
            </w14:solidFill>
          </w14:textFill>
        </w:rPr>
        <w:t>含体艺</w:t>
      </w:r>
      <w:r>
        <w:rPr>
          <w:rFonts w:hint="eastAsia" w:ascii="Times New Roman" w:hAnsi="Times New Roman" w:eastAsia="仿宋_GB2312" w:cs="Times New Roman"/>
          <w:color w:val="000000" w:themeColor="text1"/>
          <w:sz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highlight w:val="none"/>
          <w:lang w:eastAsia="zh-CN"/>
          <w14:textFill>
            <w14:solidFill>
              <w14:schemeClr w14:val="tx1"/>
            </w14:solidFill>
          </w14:textFill>
        </w:rPr>
        <w:t>69.3%。在全州教学质量综合评估中，荔波县获黔南州初中教学质量管理评估三等奖，6所初中有4所获州级奖项，其中荔波三中学获初中教学质量评估二等奖和进步奖，广文学校获教学质量评估二等奖，甲良中学和茂兰中学获教学质量评估三等奖。荔波县获黔南州高中教学质量管理评估三等奖，荔波高级中学获教学质量评估进步奖</w:t>
      </w:r>
      <w:r>
        <w:rPr>
          <w:rFonts w:hint="eastAsia" w:ascii="Times New Roman" w:hAnsi="Times New Roman" w:eastAsia="仿宋_GB2312" w:cs="Times New Roman"/>
          <w:color w:val="000000" w:themeColor="text1"/>
          <w:sz w:val="32"/>
          <w:highlight w:val="none"/>
          <w:lang w:eastAsia="zh-CN"/>
          <w14:textFill>
            <w14:solidFill>
              <w14:schemeClr w14:val="tx1"/>
            </w14:solidFill>
          </w14:textFill>
        </w:rPr>
        <w:t>。</w:t>
      </w:r>
    </w:p>
    <w:p w14:paraId="6A4AFC2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highlight w:val="none"/>
          <w:lang w:eastAsia="zh-CN"/>
          <w14:textFill>
            <w14:solidFill>
              <w14:schemeClr w14:val="tx1"/>
            </w14:solidFill>
          </w14:textFill>
        </w:rPr>
        <w:t>年末全县拥有医疗卫生机构116所，医疗机构床位数10</w:t>
      </w:r>
      <w:r>
        <w:rPr>
          <w:rFonts w:hint="eastAsia" w:ascii="Times New Roman" w:hAnsi="Times New Roman" w:eastAsia="仿宋_GB2312" w:cs="Times New Roman"/>
          <w:color w:val="000000" w:themeColor="text1"/>
          <w:sz w:val="32"/>
          <w:highlight w:val="none"/>
          <w:lang w:val="en-US" w:eastAsia="zh-CN"/>
          <w14:textFill>
            <w14:solidFill>
              <w14:schemeClr w14:val="tx1"/>
            </w14:solidFill>
          </w14:textFill>
        </w:rPr>
        <w:t>56</w:t>
      </w:r>
      <w:r>
        <w:rPr>
          <w:rFonts w:hint="default" w:ascii="Times New Roman" w:hAnsi="Times New Roman" w:eastAsia="仿宋_GB2312" w:cs="Times New Roman"/>
          <w:color w:val="000000" w:themeColor="text1"/>
          <w:sz w:val="32"/>
          <w:highlight w:val="none"/>
          <w:lang w:eastAsia="zh-CN"/>
          <w14:textFill>
            <w14:solidFill>
              <w14:schemeClr w14:val="tx1"/>
            </w14:solidFill>
          </w14:textFill>
        </w:rPr>
        <w:t>张，每千人拥有床位数6.</w:t>
      </w:r>
      <w:r>
        <w:rPr>
          <w:rFonts w:hint="eastAsia" w:ascii="Times New Roman" w:hAnsi="Times New Roman" w:eastAsia="仿宋_GB2312" w:cs="Times New Roman"/>
          <w:color w:val="000000" w:themeColor="text1"/>
          <w:sz w:val="32"/>
          <w:highlight w:val="none"/>
          <w:lang w:val="en-US" w:eastAsia="zh-CN"/>
          <w14:textFill>
            <w14:solidFill>
              <w14:schemeClr w14:val="tx1"/>
            </w14:solidFill>
          </w14:textFill>
        </w:rPr>
        <w:t>84</w:t>
      </w:r>
      <w:r>
        <w:rPr>
          <w:rFonts w:hint="default" w:ascii="Times New Roman" w:hAnsi="Times New Roman" w:eastAsia="仿宋_GB2312" w:cs="Times New Roman"/>
          <w:color w:val="000000" w:themeColor="text1"/>
          <w:sz w:val="32"/>
          <w:highlight w:val="none"/>
          <w:lang w:eastAsia="zh-CN"/>
          <w14:textFill>
            <w14:solidFill>
              <w14:schemeClr w14:val="tx1"/>
            </w14:solidFill>
          </w14:textFill>
        </w:rPr>
        <w:t>张，执业（助理）医师4</w:t>
      </w:r>
      <w:r>
        <w:rPr>
          <w:rFonts w:hint="eastAsia" w:ascii="Times New Roman" w:hAnsi="Times New Roman" w:eastAsia="仿宋_GB2312" w:cs="Times New Roman"/>
          <w:color w:val="000000" w:themeColor="text1"/>
          <w:sz w:val="32"/>
          <w:highlight w:val="none"/>
          <w:lang w:val="en-US" w:eastAsia="zh-CN"/>
          <w14:textFill>
            <w14:solidFill>
              <w14:schemeClr w14:val="tx1"/>
            </w14:solidFill>
          </w14:textFill>
        </w:rPr>
        <w:t>78</w:t>
      </w:r>
      <w:r>
        <w:rPr>
          <w:rFonts w:hint="default" w:ascii="Times New Roman" w:hAnsi="Times New Roman" w:eastAsia="仿宋_GB2312" w:cs="Times New Roman"/>
          <w:color w:val="000000" w:themeColor="text1"/>
          <w:sz w:val="32"/>
          <w:highlight w:val="none"/>
          <w:lang w:eastAsia="zh-CN"/>
          <w14:textFill>
            <w14:solidFill>
              <w14:schemeClr w14:val="tx1"/>
            </w14:solidFill>
          </w14:textFill>
        </w:rPr>
        <w:t>人，5岁以下儿童死亡率3.</w:t>
      </w:r>
      <w:r>
        <w:rPr>
          <w:rFonts w:hint="eastAsia" w:ascii="Times New Roman" w:hAnsi="Times New Roman" w:eastAsia="仿宋_GB2312" w:cs="Times New Roman"/>
          <w:color w:val="000000" w:themeColor="text1"/>
          <w:sz w:val="32"/>
          <w:highlight w:val="none"/>
          <w:lang w:val="en-US" w:eastAsia="zh-CN"/>
          <w14:textFill>
            <w14:solidFill>
              <w14:schemeClr w14:val="tx1"/>
            </w14:solidFill>
          </w14:textFill>
        </w:rPr>
        <w:t>68</w:t>
      </w:r>
      <w:r>
        <w:rPr>
          <w:rFonts w:hint="default" w:ascii="Times New Roman" w:hAnsi="Times New Roman" w:eastAsia="仿宋_GB2312" w:cs="Times New Roman"/>
          <w:color w:val="000000" w:themeColor="text1"/>
          <w:sz w:val="32"/>
          <w:highlight w:val="none"/>
          <w:lang w:eastAsia="zh-CN"/>
          <w14:textFill>
            <w14:solidFill>
              <w14:schemeClr w14:val="tx1"/>
            </w14:solidFill>
          </w14:textFill>
        </w:rPr>
        <w:t>‰，有效控制在</w:t>
      </w:r>
      <w:r>
        <w:rPr>
          <w:rFonts w:hint="eastAsia" w:ascii="Times New Roman" w:hAnsi="Times New Roman" w:eastAsia="仿宋_GB2312" w:cs="Times New Roman"/>
          <w:color w:val="000000" w:themeColor="text1"/>
          <w:sz w:val="32"/>
          <w:highlight w:val="none"/>
          <w:lang w:val="en-US" w:eastAsia="zh-CN"/>
          <w14:textFill>
            <w14:solidFill>
              <w14:schemeClr w14:val="tx1"/>
            </w14:solidFill>
          </w14:textFill>
        </w:rPr>
        <w:t>5</w:t>
      </w:r>
      <w:r>
        <w:rPr>
          <w:rFonts w:hint="default" w:ascii="Times New Roman" w:hAnsi="Times New Roman" w:eastAsia="仿宋_GB2312" w:cs="Times New Roman"/>
          <w:color w:val="000000" w:themeColor="text1"/>
          <w:sz w:val="32"/>
          <w:highlight w:val="none"/>
          <w:lang w:eastAsia="zh-CN"/>
          <w14:textFill>
            <w14:solidFill>
              <w14:schemeClr w14:val="tx1"/>
            </w14:solidFill>
          </w14:textFill>
        </w:rPr>
        <w:t>.</w:t>
      </w:r>
      <w:r>
        <w:rPr>
          <w:rFonts w:hint="eastAsia" w:ascii="Times New Roman" w:hAnsi="Times New Roman" w:eastAsia="仿宋_GB2312" w:cs="Times New Roman"/>
          <w:color w:val="000000" w:themeColor="text1"/>
          <w:sz w:val="32"/>
          <w:highlight w:val="none"/>
          <w:lang w:val="en-US" w:eastAsia="zh-CN"/>
          <w14:textFill>
            <w14:solidFill>
              <w14:schemeClr w14:val="tx1"/>
            </w14:solidFill>
          </w14:textFill>
        </w:rPr>
        <w:t>0</w:t>
      </w:r>
      <w:r>
        <w:rPr>
          <w:rFonts w:hint="default" w:ascii="Times New Roman" w:hAnsi="Times New Roman" w:eastAsia="仿宋_GB2312" w:cs="Times New Roman"/>
          <w:color w:val="000000" w:themeColor="text1"/>
          <w:sz w:val="32"/>
          <w:highlight w:val="none"/>
          <w:lang w:eastAsia="zh-CN"/>
          <w14:textFill>
            <w14:solidFill>
              <w14:schemeClr w14:val="tx1"/>
            </w14:solidFill>
          </w14:textFill>
        </w:rPr>
        <w:t>‰指标以内。城乡居民基本医疗保险参保率99.</w:t>
      </w:r>
      <w:r>
        <w:rPr>
          <w:rFonts w:hint="eastAsia" w:ascii="Times New Roman" w:hAnsi="Times New Roman" w:eastAsia="仿宋_GB2312" w:cs="Times New Roman"/>
          <w:color w:val="000000" w:themeColor="text1"/>
          <w:sz w:val="32"/>
          <w:highlight w:val="none"/>
          <w:lang w:val="en-US" w:eastAsia="zh-CN"/>
          <w14:textFill>
            <w14:solidFill>
              <w14:schemeClr w14:val="tx1"/>
            </w14:solidFill>
          </w14:textFill>
        </w:rPr>
        <w:t>03</w:t>
      </w:r>
      <w:r>
        <w:rPr>
          <w:rFonts w:hint="default" w:ascii="Times New Roman" w:hAnsi="Times New Roman" w:eastAsia="仿宋_GB2312" w:cs="Times New Roman"/>
          <w:color w:val="000000" w:themeColor="text1"/>
          <w:sz w:val="32"/>
          <w:highlight w:val="none"/>
          <w:lang w:eastAsia="zh-CN"/>
          <w14:textFill>
            <w14:solidFill>
              <w14:schemeClr w14:val="tx1"/>
            </w14:solidFill>
          </w14:textFill>
        </w:rPr>
        <w:t>%。</w:t>
      </w:r>
    </w:p>
    <w:p w14:paraId="57467B5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sz w:val="32"/>
          <w:highlight w:val="none"/>
          <w:lang w:eastAsia="zh-CN"/>
        </w:rPr>
      </w:pPr>
      <w:r>
        <w:rPr>
          <w:rFonts w:hint="eastAsia" w:ascii="Times New Roman" w:hAnsi="Times New Roman" w:eastAsia="仿宋_GB2312" w:cs="Times New Roman"/>
          <w:color w:val="auto"/>
          <w:sz w:val="32"/>
          <w:highlight w:val="none"/>
          <w:lang w:eastAsia="zh-CN"/>
        </w:rPr>
        <w:t>2023年，全县拥有图书总馆1个（荔波县民族图书馆），图书馆分馆9个（8个乡镇全覆盖、兴旺社区1个），流动图书点21个（星级服务站4个、消防救援大队、交警大队、新时代文明实践中心、荔波高级中学、荔波书画院、县纪委县监委、瑶山古寨景区、交易中心、武警中队、金话筒工作室、荔波五小、县看守所、小七孔镇派出所、县交通运输局、县综合行政执法局、县政务中心、荔波古镇商圈党群服务站）。</w:t>
      </w:r>
    </w:p>
    <w:p w14:paraId="51D833C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highlight w:val="none"/>
          <w:lang w:eastAsia="zh-CN"/>
          <w14:textFill>
            <w14:solidFill>
              <w14:schemeClr w14:val="tx1"/>
            </w14:solidFill>
          </w14:textFill>
        </w:rPr>
      </w:pPr>
      <w:r>
        <w:rPr>
          <w:rFonts w:hint="eastAsia" w:ascii="Times New Roman" w:hAnsi="Times New Roman" w:eastAsia="仿宋_GB2312" w:cs="Times New Roman"/>
          <w:color w:val="auto"/>
          <w:sz w:val="32"/>
          <w:highlight w:val="none"/>
          <w:lang w:eastAsia="zh-CN"/>
        </w:rPr>
        <w:t>2023年，网络数字电视节目标准套数增至137套，网络数字电视节目付费套数37套，数字电视发射机节目套数16套，模拟广播3套，数字广播1套，乡镇广播电视站8个，卫星地面接收站3.6万个，广播人口覆盖率99.75%，电视人口覆盖率99.75%。</w:t>
      </w:r>
    </w:p>
    <w:p w14:paraId="2241DE4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color w:val="000000" w:themeColor="text1"/>
          <w:sz w:val="32"/>
          <w:highlight w:val="none"/>
          <w14:textFill>
            <w14:solidFill>
              <w14:schemeClr w14:val="tx1"/>
            </w14:solidFill>
          </w14:textFill>
        </w:rPr>
      </w:pPr>
      <w:r>
        <w:rPr>
          <w:rFonts w:hint="default" w:ascii="Times New Roman" w:hAnsi="Times New Roman" w:eastAsia="黑体" w:cs="Times New Roman"/>
          <w:color w:val="000000" w:themeColor="text1"/>
          <w:sz w:val="32"/>
          <w:highlight w:val="none"/>
          <w:lang w:val="en-US" w:eastAsia="zh-CN"/>
          <w14:textFill>
            <w14:solidFill>
              <w14:schemeClr w14:val="tx1"/>
            </w14:solidFill>
          </w14:textFill>
        </w:rPr>
        <w:t>八</w:t>
      </w:r>
      <w:r>
        <w:rPr>
          <w:rFonts w:hint="default" w:ascii="Times New Roman" w:hAnsi="Times New Roman" w:eastAsia="黑体" w:cs="Times New Roman"/>
          <w:color w:val="000000" w:themeColor="text1"/>
          <w:sz w:val="32"/>
          <w:highlight w:val="none"/>
          <w14:textFill>
            <w14:solidFill>
              <w14:schemeClr w14:val="tx1"/>
            </w14:solidFill>
          </w14:textFill>
        </w:rPr>
        <w:t>、旅游业</w:t>
      </w:r>
    </w:p>
    <w:p w14:paraId="3BA6328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2023年，全县上下按照省、州关于荔波打造世界级旅游景区的工作部署，以打造世界级旅游景区为主线，围绕“两大提升”和“三大要素”，大力实施“四大行动”，圆满完成高铁开通、旅游旺季和双节旅游接待服务工作，8月31日贵南高铁全线贯通，荔波正式进入“高铁旅游”时代。全县共有5A级景区1个、4A级景区1个、3A级景区9个，共有住宿单位1060家，床位数4.2万张，其中按星级标准建设酒店5家、星级酒店7家、宾馆酒店432家、民宿128家、农家乐81家、客栈407 家。年末实现接待游客2690.75万人次，同比增长42.35%，旅游总收入226.98亿元，同比增长47.91%，接待过夜游客达231.74万人次，同比增长22.09%。</w:t>
      </w:r>
    </w:p>
    <w:p w14:paraId="5184EA7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color w:val="auto"/>
          <w:sz w:val="32"/>
          <w:highlight w:val="none"/>
        </w:rPr>
      </w:pPr>
      <w:r>
        <w:rPr>
          <w:rFonts w:hint="default" w:ascii="Times New Roman" w:hAnsi="Times New Roman" w:eastAsia="黑体" w:cs="Times New Roman"/>
          <w:color w:val="auto"/>
          <w:sz w:val="32"/>
          <w:highlight w:val="none"/>
          <w:lang w:val="en-US" w:eastAsia="zh-CN"/>
        </w:rPr>
        <w:t>九</w:t>
      </w:r>
      <w:r>
        <w:rPr>
          <w:rFonts w:hint="default" w:ascii="Times New Roman" w:hAnsi="Times New Roman" w:eastAsia="黑体" w:cs="Times New Roman"/>
          <w:color w:val="auto"/>
          <w:sz w:val="32"/>
          <w:highlight w:val="none"/>
        </w:rPr>
        <w:t>、人口与人民生活</w:t>
      </w:r>
    </w:p>
    <w:p w14:paraId="22B3E74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bookmarkStart w:id="3" w:name="OLE_LINK1"/>
      <w:r>
        <w:rPr>
          <w:rFonts w:hint="eastAsia" w:ascii="Times New Roman" w:hAnsi="Times New Roman" w:eastAsia="仿宋_GB2312" w:cs="Times New Roman"/>
          <w:color w:val="auto"/>
          <w:sz w:val="32"/>
          <w:szCs w:val="32"/>
          <w:highlight w:val="none"/>
          <w:lang w:eastAsia="zh-CN"/>
        </w:rPr>
        <w:t>202</w:t>
      </w: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全县年</w:t>
      </w:r>
      <w:r>
        <w:rPr>
          <w:rFonts w:hint="default" w:ascii="Times New Roman" w:hAnsi="Times New Roman" w:eastAsia="仿宋_GB2312" w:cs="Times New Roman"/>
          <w:color w:val="auto"/>
          <w:sz w:val="32"/>
          <w:szCs w:val="32"/>
          <w:highlight w:val="none"/>
        </w:rPr>
        <w:t>末</w:t>
      </w:r>
      <w:r>
        <w:rPr>
          <w:rFonts w:hint="default" w:ascii="Times New Roman" w:hAnsi="Times New Roman" w:eastAsia="仿宋_GB2312" w:cs="Times New Roman"/>
          <w:color w:val="auto"/>
          <w:sz w:val="32"/>
          <w:szCs w:val="32"/>
          <w:highlight w:val="none"/>
          <w:lang w:val="en-US" w:eastAsia="zh-CN"/>
        </w:rPr>
        <w:t>户籍人口</w:t>
      </w:r>
      <w:r>
        <w:rPr>
          <w:rFonts w:hint="default" w:ascii="Times New Roman" w:hAnsi="Times New Roman" w:eastAsia="仿宋_GB2312" w:cs="Times New Roman"/>
          <w:color w:val="auto"/>
          <w:sz w:val="32"/>
          <w:szCs w:val="32"/>
          <w:highlight w:val="none"/>
        </w:rPr>
        <w:t>总户数为</w:t>
      </w:r>
      <w:r>
        <w:rPr>
          <w:rFonts w:hint="eastAsia" w:ascii="Times New Roman" w:hAnsi="Times New Roman" w:eastAsia="仿宋_GB2312" w:cs="Times New Roman"/>
          <w:color w:val="auto"/>
          <w:sz w:val="32"/>
          <w:szCs w:val="32"/>
          <w:highlight w:val="none"/>
          <w:lang w:val="en-US" w:eastAsia="zh-CN"/>
        </w:rPr>
        <w:t>56641</w:t>
      </w:r>
      <w:r>
        <w:rPr>
          <w:rFonts w:hint="default" w:ascii="Times New Roman" w:hAnsi="Times New Roman" w:eastAsia="仿宋_GB2312" w:cs="Times New Roman"/>
          <w:color w:val="auto"/>
          <w:sz w:val="32"/>
          <w:szCs w:val="32"/>
          <w:highlight w:val="none"/>
        </w:rPr>
        <w:t>户，人口数为</w:t>
      </w:r>
      <w:r>
        <w:rPr>
          <w:rFonts w:hint="eastAsia" w:ascii="Times New Roman" w:hAnsi="Times New Roman" w:eastAsia="仿宋_GB2312" w:cs="Times New Roman"/>
          <w:color w:val="auto"/>
          <w:sz w:val="32"/>
          <w:szCs w:val="32"/>
          <w:highlight w:val="none"/>
          <w:lang w:val="en-US" w:eastAsia="zh-CN"/>
        </w:rPr>
        <w:t>186330</w:t>
      </w:r>
      <w:r>
        <w:rPr>
          <w:rFonts w:hint="default" w:ascii="Times New Roman" w:hAnsi="Times New Roman" w:eastAsia="仿宋_GB2312" w:cs="Times New Roman"/>
          <w:color w:val="auto"/>
          <w:sz w:val="32"/>
          <w:szCs w:val="32"/>
          <w:highlight w:val="none"/>
        </w:rPr>
        <w:t>人，户平均人口为3.2</w:t>
      </w:r>
      <w:r>
        <w:rPr>
          <w:rFonts w:hint="eastAsia"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rPr>
        <w:t>人</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从性别构成情况看，</w:t>
      </w:r>
      <w:r>
        <w:rPr>
          <w:rFonts w:hint="default" w:ascii="Times New Roman" w:hAnsi="Times New Roman" w:eastAsia="仿宋_GB2312" w:cs="Times New Roman"/>
          <w:color w:val="auto"/>
          <w:sz w:val="32"/>
          <w:szCs w:val="32"/>
          <w:highlight w:val="none"/>
        </w:rPr>
        <w:t>男性</w:t>
      </w:r>
      <w:r>
        <w:rPr>
          <w:rFonts w:hint="eastAsia" w:ascii="Times New Roman" w:hAnsi="Times New Roman" w:eastAsia="仿宋_GB2312" w:cs="Times New Roman"/>
          <w:color w:val="auto"/>
          <w:sz w:val="32"/>
          <w:szCs w:val="32"/>
          <w:highlight w:val="none"/>
          <w:lang w:val="en-US" w:eastAsia="zh-CN"/>
        </w:rPr>
        <w:t>97508</w:t>
      </w:r>
      <w:r>
        <w:rPr>
          <w:rFonts w:hint="default" w:ascii="Times New Roman" w:hAnsi="Times New Roman" w:eastAsia="仿宋_GB2312" w:cs="Times New Roman"/>
          <w:color w:val="auto"/>
          <w:sz w:val="32"/>
          <w:szCs w:val="32"/>
          <w:highlight w:val="none"/>
        </w:rPr>
        <w:t>人，女性</w:t>
      </w:r>
      <w:r>
        <w:rPr>
          <w:rFonts w:hint="eastAsia" w:ascii="Times New Roman" w:hAnsi="Times New Roman" w:eastAsia="仿宋_GB2312" w:cs="Times New Roman"/>
          <w:color w:val="auto"/>
          <w:sz w:val="32"/>
          <w:szCs w:val="32"/>
          <w:highlight w:val="none"/>
          <w:lang w:val="en-US" w:eastAsia="zh-CN"/>
        </w:rPr>
        <w:t>88822</w:t>
      </w:r>
      <w:r>
        <w:rPr>
          <w:rFonts w:hint="default" w:ascii="Times New Roman" w:hAnsi="Times New Roman" w:eastAsia="仿宋_GB2312" w:cs="Times New Roman"/>
          <w:color w:val="auto"/>
          <w:sz w:val="32"/>
          <w:szCs w:val="32"/>
          <w:highlight w:val="none"/>
        </w:rPr>
        <w:t>人，分别占总人口的</w:t>
      </w:r>
      <w:r>
        <w:rPr>
          <w:rFonts w:hint="default" w:ascii="Times New Roman" w:hAnsi="Times New Roman" w:eastAsia="仿宋_GB2312" w:cs="Times New Roman"/>
          <w:color w:val="auto"/>
          <w:sz w:val="32"/>
          <w:szCs w:val="32"/>
          <w:highlight w:val="none"/>
          <w:lang w:val="en-US" w:eastAsia="zh-CN"/>
        </w:rPr>
        <w:t>52.3</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47.7</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男女性别比率为</w:t>
      </w:r>
      <w:r>
        <w:rPr>
          <w:rFonts w:hint="default"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从</w:t>
      </w:r>
      <w:r>
        <w:rPr>
          <w:rFonts w:hint="default" w:ascii="Times New Roman" w:hAnsi="Times New Roman" w:eastAsia="仿宋_GB2312" w:cs="Times New Roman"/>
          <w:color w:val="auto"/>
          <w:sz w:val="32"/>
          <w:szCs w:val="32"/>
          <w:highlight w:val="none"/>
        </w:rPr>
        <w:t>年龄</w:t>
      </w:r>
      <w:r>
        <w:rPr>
          <w:rFonts w:hint="default" w:ascii="Times New Roman" w:hAnsi="Times New Roman" w:eastAsia="仿宋_GB2312" w:cs="Times New Roman"/>
          <w:color w:val="auto"/>
          <w:sz w:val="32"/>
          <w:szCs w:val="32"/>
          <w:highlight w:val="none"/>
          <w:lang w:val="en-US" w:eastAsia="zh-CN"/>
        </w:rPr>
        <w:t>构成情况看</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全县17周岁</w:t>
      </w:r>
      <w:r>
        <w:rPr>
          <w:rFonts w:hint="default" w:ascii="Times New Roman" w:hAnsi="Times New Roman" w:eastAsia="仿宋_GB2312" w:cs="Times New Roman"/>
          <w:color w:val="auto"/>
          <w:sz w:val="32"/>
          <w:szCs w:val="32"/>
          <w:highlight w:val="none"/>
          <w:lang w:eastAsia="zh-CN"/>
        </w:rPr>
        <w:t>及</w:t>
      </w:r>
      <w:r>
        <w:rPr>
          <w:rFonts w:hint="default" w:ascii="Times New Roman" w:hAnsi="Times New Roman" w:eastAsia="仿宋_GB2312" w:cs="Times New Roman"/>
          <w:color w:val="auto"/>
          <w:sz w:val="32"/>
          <w:szCs w:val="32"/>
          <w:highlight w:val="none"/>
        </w:rPr>
        <w:t>以下人口为</w:t>
      </w:r>
      <w:r>
        <w:rPr>
          <w:rFonts w:hint="eastAsia" w:ascii="Times New Roman" w:hAnsi="Times New Roman" w:eastAsia="仿宋_GB2312" w:cs="Times New Roman"/>
          <w:color w:val="auto"/>
          <w:sz w:val="32"/>
          <w:szCs w:val="32"/>
          <w:highlight w:val="none"/>
          <w:lang w:val="en-US" w:eastAsia="zh-CN"/>
        </w:rPr>
        <w:t>41572</w:t>
      </w:r>
      <w:r>
        <w:rPr>
          <w:rFonts w:hint="default" w:ascii="Times New Roman" w:hAnsi="Times New Roman" w:eastAsia="仿宋_GB2312" w:cs="Times New Roman"/>
          <w:color w:val="auto"/>
          <w:sz w:val="32"/>
          <w:szCs w:val="32"/>
          <w:highlight w:val="none"/>
        </w:rPr>
        <w:t>人，18至34岁人口为</w:t>
      </w:r>
      <w:r>
        <w:rPr>
          <w:rFonts w:hint="eastAsia" w:ascii="Times New Roman" w:hAnsi="Times New Roman" w:eastAsia="仿宋_GB2312" w:cs="Times New Roman"/>
          <w:color w:val="auto"/>
          <w:sz w:val="32"/>
          <w:szCs w:val="32"/>
          <w:highlight w:val="none"/>
          <w:lang w:val="en-US" w:eastAsia="zh-CN"/>
        </w:rPr>
        <w:t>44951</w:t>
      </w:r>
      <w:r>
        <w:rPr>
          <w:rFonts w:hint="default" w:ascii="Times New Roman" w:hAnsi="Times New Roman" w:eastAsia="仿宋_GB2312" w:cs="Times New Roman"/>
          <w:color w:val="auto"/>
          <w:sz w:val="32"/>
          <w:szCs w:val="32"/>
          <w:highlight w:val="none"/>
        </w:rPr>
        <w:t>人，35至59岁人口为</w:t>
      </w:r>
      <w:r>
        <w:rPr>
          <w:rFonts w:hint="eastAsia" w:ascii="Times New Roman" w:hAnsi="Times New Roman" w:eastAsia="仿宋_GB2312" w:cs="Times New Roman"/>
          <w:color w:val="auto"/>
          <w:sz w:val="32"/>
          <w:szCs w:val="32"/>
          <w:highlight w:val="none"/>
          <w:lang w:val="en-US" w:eastAsia="zh-CN"/>
        </w:rPr>
        <w:t>73885</w:t>
      </w:r>
      <w:r>
        <w:rPr>
          <w:rFonts w:hint="default" w:ascii="Times New Roman" w:hAnsi="Times New Roman" w:eastAsia="仿宋_GB2312" w:cs="Times New Roman"/>
          <w:color w:val="auto"/>
          <w:sz w:val="32"/>
          <w:szCs w:val="32"/>
          <w:highlight w:val="none"/>
        </w:rPr>
        <w:t>人，60岁以上人口为</w:t>
      </w:r>
      <w:r>
        <w:rPr>
          <w:rFonts w:hint="eastAsia" w:ascii="Times New Roman" w:hAnsi="Times New Roman" w:eastAsia="仿宋_GB2312" w:cs="Times New Roman"/>
          <w:color w:val="auto"/>
          <w:sz w:val="32"/>
          <w:szCs w:val="32"/>
          <w:highlight w:val="none"/>
          <w:lang w:val="en-US" w:eastAsia="zh-CN"/>
        </w:rPr>
        <w:t>25922</w:t>
      </w:r>
      <w:r>
        <w:rPr>
          <w:rFonts w:hint="default" w:ascii="Times New Roman" w:hAnsi="Times New Roman" w:eastAsia="仿宋_GB2312" w:cs="Times New Roman"/>
          <w:color w:val="auto"/>
          <w:sz w:val="32"/>
          <w:szCs w:val="32"/>
          <w:highlight w:val="none"/>
        </w:rPr>
        <w:t>人，分别占总人口的</w:t>
      </w:r>
      <w:r>
        <w:rPr>
          <w:rFonts w:hint="eastAsia" w:ascii="Times New Roman" w:hAnsi="Times New Roman" w:eastAsia="仿宋_GB2312" w:cs="Times New Roman"/>
          <w:color w:val="auto"/>
          <w:sz w:val="32"/>
          <w:szCs w:val="32"/>
          <w:highlight w:val="none"/>
          <w:lang w:val="en-US" w:eastAsia="zh-CN"/>
        </w:rPr>
        <w:t>22.3</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CN"/>
        </w:rPr>
        <w:t>24.1</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CN"/>
        </w:rPr>
        <w:t>39.7</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CN"/>
        </w:rPr>
        <w:t>13.9</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从人口变动情况看，</w:t>
      </w:r>
      <w:r>
        <w:rPr>
          <w:rFonts w:hint="default" w:ascii="Times New Roman" w:hAnsi="Times New Roman" w:eastAsia="仿宋_GB2312" w:cs="Times New Roman"/>
          <w:color w:val="auto"/>
          <w:sz w:val="32"/>
          <w:szCs w:val="32"/>
          <w:highlight w:val="none"/>
        </w:rPr>
        <w:t>本年度共出生人口</w:t>
      </w:r>
      <w:r>
        <w:rPr>
          <w:rFonts w:hint="eastAsia" w:ascii="Times New Roman" w:hAnsi="Times New Roman" w:eastAsia="仿宋_GB2312" w:cs="Times New Roman"/>
          <w:color w:val="auto"/>
          <w:sz w:val="32"/>
          <w:szCs w:val="32"/>
          <w:highlight w:val="none"/>
          <w:lang w:val="en-US" w:eastAsia="zh-CN"/>
        </w:rPr>
        <w:t>1619</w:t>
      </w:r>
      <w:r>
        <w:rPr>
          <w:rFonts w:hint="default" w:ascii="Times New Roman" w:hAnsi="Times New Roman" w:eastAsia="仿宋_GB2312" w:cs="Times New Roman"/>
          <w:color w:val="auto"/>
          <w:sz w:val="32"/>
          <w:szCs w:val="32"/>
          <w:highlight w:val="none"/>
        </w:rPr>
        <w:t>人，死亡人口</w:t>
      </w:r>
      <w:r>
        <w:rPr>
          <w:rFonts w:hint="eastAsia" w:ascii="Times New Roman" w:hAnsi="Times New Roman" w:eastAsia="仿宋_GB2312" w:cs="Times New Roman"/>
          <w:color w:val="auto"/>
          <w:sz w:val="32"/>
          <w:szCs w:val="32"/>
          <w:highlight w:val="none"/>
          <w:lang w:val="en-US" w:eastAsia="zh-CN"/>
        </w:rPr>
        <w:t>1214</w:t>
      </w:r>
      <w:r>
        <w:rPr>
          <w:rFonts w:hint="default" w:ascii="Times New Roman" w:hAnsi="Times New Roman" w:eastAsia="仿宋_GB2312" w:cs="Times New Roman"/>
          <w:color w:val="auto"/>
          <w:sz w:val="32"/>
          <w:szCs w:val="32"/>
          <w:highlight w:val="none"/>
        </w:rPr>
        <w:t>人</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省内迁入人口</w:t>
      </w:r>
      <w:r>
        <w:rPr>
          <w:rFonts w:hint="eastAsia" w:ascii="Times New Roman" w:hAnsi="Times New Roman" w:eastAsia="仿宋_GB2312" w:cs="Times New Roman"/>
          <w:color w:val="auto"/>
          <w:sz w:val="32"/>
          <w:szCs w:val="32"/>
          <w:highlight w:val="none"/>
          <w:lang w:val="en-US" w:eastAsia="zh-CN"/>
        </w:rPr>
        <w:t>506</w:t>
      </w:r>
      <w:r>
        <w:rPr>
          <w:rFonts w:hint="default" w:ascii="Times New Roman" w:hAnsi="Times New Roman" w:eastAsia="仿宋_GB2312" w:cs="Times New Roman"/>
          <w:color w:val="auto"/>
          <w:sz w:val="32"/>
          <w:szCs w:val="32"/>
          <w:highlight w:val="none"/>
        </w:rPr>
        <w:t>人，省外迁入</w:t>
      </w:r>
      <w:r>
        <w:rPr>
          <w:rFonts w:hint="eastAsia" w:ascii="Times New Roman" w:hAnsi="Times New Roman" w:eastAsia="仿宋_GB2312" w:cs="Times New Roman"/>
          <w:color w:val="auto"/>
          <w:sz w:val="32"/>
          <w:szCs w:val="32"/>
          <w:highlight w:val="none"/>
          <w:lang w:val="en-US" w:eastAsia="zh-CN"/>
        </w:rPr>
        <w:t>212</w:t>
      </w:r>
      <w:r>
        <w:rPr>
          <w:rFonts w:hint="default" w:ascii="Times New Roman" w:hAnsi="Times New Roman" w:eastAsia="仿宋_GB2312" w:cs="Times New Roman"/>
          <w:color w:val="auto"/>
          <w:sz w:val="32"/>
          <w:szCs w:val="32"/>
          <w:highlight w:val="none"/>
          <w:lang w:eastAsia="zh-CN"/>
        </w:rPr>
        <w:t>人，迁往省内</w:t>
      </w:r>
      <w:r>
        <w:rPr>
          <w:rFonts w:hint="eastAsia" w:ascii="Times New Roman" w:hAnsi="Times New Roman" w:eastAsia="仿宋_GB2312" w:cs="Times New Roman"/>
          <w:color w:val="auto"/>
          <w:sz w:val="32"/>
          <w:szCs w:val="32"/>
          <w:highlight w:val="none"/>
          <w:lang w:val="en-US" w:eastAsia="zh-CN"/>
        </w:rPr>
        <w:t>600</w:t>
      </w:r>
      <w:r>
        <w:rPr>
          <w:rFonts w:hint="default" w:ascii="Times New Roman" w:hAnsi="Times New Roman" w:eastAsia="仿宋_GB2312" w:cs="Times New Roman"/>
          <w:color w:val="auto"/>
          <w:sz w:val="32"/>
          <w:szCs w:val="32"/>
          <w:highlight w:val="none"/>
          <w:lang w:eastAsia="zh-CN"/>
        </w:rPr>
        <w:t>人，迁往省外</w:t>
      </w:r>
      <w:r>
        <w:rPr>
          <w:rFonts w:hint="eastAsia" w:ascii="Times New Roman" w:hAnsi="Times New Roman" w:eastAsia="仿宋_GB2312" w:cs="Times New Roman"/>
          <w:color w:val="auto"/>
          <w:sz w:val="32"/>
          <w:szCs w:val="32"/>
          <w:highlight w:val="none"/>
          <w:lang w:val="en-US" w:eastAsia="zh-CN"/>
        </w:rPr>
        <w:t>232</w:t>
      </w:r>
      <w:r>
        <w:rPr>
          <w:rFonts w:hint="default" w:ascii="Times New Roman" w:hAnsi="Times New Roman" w:eastAsia="仿宋_GB2312" w:cs="Times New Roman"/>
          <w:color w:val="auto"/>
          <w:sz w:val="32"/>
          <w:szCs w:val="32"/>
          <w:highlight w:val="none"/>
        </w:rPr>
        <w:t>人。</w:t>
      </w:r>
      <w:r>
        <w:rPr>
          <w:rFonts w:hint="default" w:ascii="Times New Roman" w:hAnsi="Times New Roman" w:eastAsia="仿宋_GB2312" w:cs="Times New Roman"/>
          <w:color w:val="auto"/>
          <w:sz w:val="32"/>
          <w:szCs w:val="32"/>
          <w:highlight w:val="none"/>
          <w:lang w:val="en-US" w:eastAsia="zh-CN"/>
        </w:rPr>
        <w:t>从人口归属情况看，</w:t>
      </w:r>
      <w:r>
        <w:rPr>
          <w:rFonts w:hint="default" w:ascii="Times New Roman" w:hAnsi="Times New Roman" w:eastAsia="仿宋_GB2312" w:cs="Times New Roman"/>
          <w:color w:val="auto"/>
          <w:sz w:val="32"/>
          <w:szCs w:val="32"/>
          <w:highlight w:val="none"/>
        </w:rPr>
        <w:t>全县共有城镇人口</w:t>
      </w:r>
      <w:r>
        <w:rPr>
          <w:rFonts w:hint="eastAsia" w:ascii="Times New Roman" w:hAnsi="Times New Roman" w:eastAsia="仿宋_GB2312" w:cs="Times New Roman"/>
          <w:color w:val="auto"/>
          <w:sz w:val="32"/>
          <w:szCs w:val="32"/>
          <w:highlight w:val="none"/>
          <w:lang w:val="en-US" w:eastAsia="zh-CN"/>
        </w:rPr>
        <w:t>74530</w:t>
      </w:r>
      <w:r>
        <w:rPr>
          <w:rFonts w:hint="default" w:ascii="Times New Roman" w:hAnsi="Times New Roman" w:eastAsia="仿宋_GB2312" w:cs="Times New Roman"/>
          <w:color w:val="auto"/>
          <w:sz w:val="32"/>
          <w:szCs w:val="32"/>
          <w:highlight w:val="none"/>
        </w:rPr>
        <w:t>人，占总人口的</w:t>
      </w:r>
      <w:r>
        <w:rPr>
          <w:rFonts w:hint="eastAsia" w:ascii="Times New Roman" w:hAnsi="Times New Roman" w:eastAsia="仿宋_GB2312" w:cs="Times New Roman"/>
          <w:color w:val="auto"/>
          <w:sz w:val="32"/>
          <w:szCs w:val="32"/>
          <w:highlight w:val="none"/>
          <w:lang w:val="en-US" w:eastAsia="zh-CN"/>
        </w:rPr>
        <w:t>40.0</w:t>
      </w:r>
      <w:r>
        <w:rPr>
          <w:rFonts w:hint="default" w:ascii="Times New Roman" w:hAnsi="Times New Roman" w:eastAsia="仿宋_GB2312" w:cs="Times New Roman"/>
          <w:color w:val="auto"/>
          <w:sz w:val="32"/>
          <w:szCs w:val="32"/>
          <w:highlight w:val="none"/>
        </w:rPr>
        <w:t>%，乡村人口</w:t>
      </w:r>
      <w:r>
        <w:rPr>
          <w:rFonts w:hint="default" w:ascii="Times New Roman" w:hAnsi="Times New Roman" w:eastAsia="仿宋_GB2312" w:cs="Times New Roman"/>
          <w:color w:val="auto"/>
          <w:sz w:val="32"/>
          <w:szCs w:val="32"/>
          <w:highlight w:val="none"/>
          <w:lang w:val="en-US" w:eastAsia="zh-CN"/>
        </w:rPr>
        <w:t>111</w:t>
      </w:r>
      <w:r>
        <w:rPr>
          <w:rFonts w:hint="eastAsia" w:ascii="Times New Roman" w:hAnsi="Times New Roman" w:eastAsia="仿宋_GB2312" w:cs="Times New Roman"/>
          <w:color w:val="auto"/>
          <w:sz w:val="32"/>
          <w:szCs w:val="32"/>
          <w:highlight w:val="none"/>
          <w:lang w:val="en-US" w:eastAsia="zh-CN"/>
        </w:rPr>
        <w:t>800</w:t>
      </w:r>
      <w:r>
        <w:rPr>
          <w:rFonts w:hint="default" w:ascii="Times New Roman" w:hAnsi="Times New Roman" w:eastAsia="仿宋_GB2312" w:cs="Times New Roman"/>
          <w:color w:val="auto"/>
          <w:sz w:val="32"/>
          <w:szCs w:val="32"/>
          <w:highlight w:val="none"/>
        </w:rPr>
        <w:t>人，占总人口的</w:t>
      </w:r>
      <w:r>
        <w:rPr>
          <w:rFonts w:hint="eastAsia" w:ascii="Times New Roman" w:hAnsi="Times New Roman" w:eastAsia="仿宋_GB2312" w:cs="Times New Roman"/>
          <w:color w:val="auto"/>
          <w:sz w:val="32"/>
          <w:szCs w:val="32"/>
          <w:highlight w:val="none"/>
          <w:lang w:val="en-US" w:eastAsia="zh-CN"/>
        </w:rPr>
        <w:t>60.0</w:t>
      </w:r>
      <w:r>
        <w:rPr>
          <w:rFonts w:hint="default" w:ascii="Times New Roman" w:hAnsi="Times New Roman" w:eastAsia="仿宋_GB2312" w:cs="Times New Roman"/>
          <w:color w:val="auto"/>
          <w:sz w:val="32"/>
          <w:szCs w:val="32"/>
          <w:highlight w:val="none"/>
        </w:rPr>
        <w:t>%。</w:t>
      </w:r>
      <w:bookmarkEnd w:id="3"/>
    </w:p>
    <w:p w14:paraId="145A59C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城镇常住居民人均可支配收入41058元，同比增长4.4%；城镇常住居民人均生活消费支出27147元，比上年增长15.3%。城镇常住居民人均工资性收入26066元，人均经营净收入6435元，人均财产性收入1891元，人均转移性收入6666元。</w:t>
      </w:r>
    </w:p>
    <w:p w14:paraId="33D7B6E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highlight w:val="none"/>
        </w:rPr>
      </w:pPr>
      <w:r>
        <w:rPr>
          <w:rFonts w:hint="default" w:ascii="Times New Roman" w:hAnsi="Times New Roman" w:eastAsia="仿宋_GB2312" w:cs="Times New Roman"/>
          <w:color w:val="auto"/>
          <w:sz w:val="32"/>
          <w:szCs w:val="32"/>
          <w:highlight w:val="none"/>
        </w:rPr>
        <w:t>农村常住居民人均可支配收入15673元，同比增长7.9%；农村常住居民人均生活消费支出14790元，比上年增长7.6%。农村常住居民人均工资性收入6273元，人均经营净收入6716元，人均财产性收入-68元，人均转移性收入2753元。</w:t>
      </w:r>
    </w:p>
    <w:p w14:paraId="448826D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color w:val="auto"/>
          <w:sz w:val="32"/>
          <w:highlight w:val="none"/>
        </w:rPr>
      </w:pPr>
      <w:r>
        <w:rPr>
          <w:rFonts w:hint="default" w:ascii="Times New Roman" w:hAnsi="Times New Roman" w:eastAsia="黑体" w:cs="Times New Roman"/>
          <w:color w:val="auto"/>
          <w:sz w:val="32"/>
          <w:highlight w:val="none"/>
          <w:lang w:eastAsia="zh-CN"/>
        </w:rPr>
        <w:t>十</w:t>
      </w:r>
      <w:r>
        <w:rPr>
          <w:rFonts w:hint="default" w:ascii="Times New Roman" w:hAnsi="Times New Roman" w:eastAsia="黑体" w:cs="Times New Roman"/>
          <w:color w:val="auto"/>
          <w:sz w:val="32"/>
          <w:highlight w:val="none"/>
        </w:rPr>
        <w:t>、交通运输和</w:t>
      </w:r>
      <w:r>
        <w:rPr>
          <w:rFonts w:hint="eastAsia" w:ascii="Times New Roman" w:hAnsi="Times New Roman" w:eastAsia="黑体" w:cs="Times New Roman"/>
          <w:color w:val="auto"/>
          <w:sz w:val="32"/>
          <w:highlight w:val="none"/>
          <w:lang w:val="en-US" w:eastAsia="zh-CN"/>
        </w:rPr>
        <w:t>邮政</w:t>
      </w:r>
      <w:r>
        <w:rPr>
          <w:rFonts w:hint="default" w:ascii="Times New Roman" w:hAnsi="Times New Roman" w:eastAsia="黑体" w:cs="Times New Roman"/>
          <w:color w:val="auto"/>
          <w:sz w:val="32"/>
          <w:highlight w:val="none"/>
        </w:rPr>
        <w:t>业</w:t>
      </w:r>
    </w:p>
    <w:p w14:paraId="7E1059F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202</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年，全县公路通车总里程达1933.5</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8</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公里，高速公路51公里，国道83公里，农村公路为1799.5</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8</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公里（省道255.77公里、县道317.88公里、乡道282.3</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公里、通村公路474.88公里、组道468.73公里），农村公路占公路总里程的93.0</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7</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%。公路密度79公里/百平方公里。沥青（水泥）路面总里程达1933.5</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8</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公里，桥梁总数达136座，其中大桥10座。全县共有92个行政村，已全部实现村村通沥青（水泥）路，通畅率为100%。</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 </w:t>
      </w:r>
    </w:p>
    <w:p w14:paraId="4F9E207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2023年，完成农村公路危桥改造工程共8座，交通运输能力继续增强。2023年，全县共完成道路客运量423万人，客运周转量112450万人公里；货运量382万吨，货运周转量86541万吨公里。全县旅客运输企业9个，车辆315辆，座位9576座，总货车105辆，运力1255吨。农村客运发展迈上新台阶。全县现有客运班线43条，其中农村客运班线22条，行政村通车率为100%。开通城乡公交线路7条，辐射4个乡镇，城市公交化率达到37%，全县基本形成了有路就有车的良好状况。</w:t>
      </w:r>
    </w:p>
    <w:p w14:paraId="4DDAC42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2023年，邮路总长度1678公里，邮政业务总量实现2900.2万元，邮政业务收入2836万元。国内平常信函69.35万件，国内挂号信件0.1378万件；国内普通包裹0.078万件；机要邮件0.03万件；报纸累计216.21万份，杂志累计10.46万份，报刊流转额416万元；集邮邮册381册；邮政公司代理速递业务量89.74万件（含快递包裹）。</w:t>
      </w:r>
    </w:p>
    <w:p w14:paraId="1A0543F5">
      <w:pPr>
        <w:pStyle w:val="4"/>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p>
    <w:p w14:paraId="006B7BDF">
      <w:pPr>
        <w:rPr>
          <w:rFonts w:hint="default"/>
          <w:lang w:val="en-US" w:eastAsia="zh-CN"/>
        </w:rPr>
      </w:pPr>
    </w:p>
    <w:p w14:paraId="1498E813">
      <w:pPr>
        <w:keepNext w:val="0"/>
        <w:keepLines w:val="0"/>
        <w:pageBreakBefore w:val="0"/>
        <w:widowControl/>
        <w:kinsoku/>
        <w:wordWrap/>
        <w:overflowPunct/>
        <w:topLinePunct w:val="0"/>
        <w:autoSpaceDE/>
        <w:autoSpaceDN/>
        <w:bidi w:val="0"/>
        <w:adjustRightInd/>
        <w:snapToGrid/>
        <w:spacing w:line="560" w:lineRule="exact"/>
        <w:ind w:firstLine="560" w:firstLineChars="200"/>
        <w:jc w:val="both"/>
        <w:textAlignment w:val="auto"/>
        <w:rPr>
          <w:rFonts w:hint="default" w:ascii="Times New Roman" w:hAnsi="Times New Roman" w:cs="Times New Roman"/>
          <w:color w:val="auto"/>
          <w:kern w:val="0"/>
          <w:sz w:val="28"/>
          <w:szCs w:val="28"/>
        </w:rPr>
      </w:pPr>
      <w:r>
        <w:rPr>
          <w:rFonts w:hint="default" w:ascii="Times New Roman" w:hAnsi="Times New Roman" w:cs="Times New Roman"/>
          <w:color w:val="auto"/>
          <w:kern w:val="0"/>
          <w:sz w:val="28"/>
          <w:szCs w:val="28"/>
          <w:lang w:eastAsia="zh-CN"/>
        </w:rPr>
        <w:t>注释</w:t>
      </w:r>
      <w:r>
        <w:rPr>
          <w:rFonts w:hint="default" w:ascii="Times New Roman" w:hAnsi="Times New Roman" w:cs="Times New Roman"/>
          <w:color w:val="auto"/>
          <w:kern w:val="0"/>
          <w:sz w:val="28"/>
          <w:szCs w:val="28"/>
        </w:rPr>
        <w:t>：</w:t>
      </w:r>
    </w:p>
    <w:p w14:paraId="77864610">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default" w:ascii="Times New Roman" w:hAnsi="Times New Roman" w:cs="Times New Roman"/>
          <w:highlight w:val="none"/>
          <w:lang w:val="en-US" w:eastAsia="zh-CN"/>
        </w:rPr>
      </w:pPr>
      <w:r>
        <w:rPr>
          <w:rFonts w:hint="default" w:ascii="Times New Roman" w:hAnsi="Times New Roman" w:eastAsia="宋体" w:cs="Times New Roman"/>
          <w:color w:val="auto"/>
          <w:kern w:val="0"/>
          <w:sz w:val="28"/>
          <w:szCs w:val="28"/>
          <w:highlight w:val="none"/>
          <w:lang w:val="en"/>
        </w:rPr>
        <w:t>[1]</w:t>
      </w:r>
      <w:r>
        <w:rPr>
          <w:rFonts w:hint="default" w:ascii="Times New Roman" w:hAnsi="Times New Roman" w:eastAsia="宋体" w:cs="Times New Roman"/>
          <w:color w:val="auto"/>
          <w:kern w:val="0"/>
          <w:sz w:val="28"/>
          <w:szCs w:val="28"/>
          <w:highlight w:val="none"/>
        </w:rPr>
        <w:t>本公报所列各项数据为年度初步统计数据。</w:t>
      </w:r>
    </w:p>
    <w:p w14:paraId="7A1C8FA4">
      <w:pPr>
        <w:keepNext w:val="0"/>
        <w:keepLines w:val="0"/>
        <w:pageBreakBefore w:val="0"/>
        <w:widowControl/>
        <w:kinsoku/>
        <w:wordWrap/>
        <w:overflowPunct/>
        <w:topLinePunct w:val="0"/>
        <w:autoSpaceDE/>
        <w:autoSpaceDN/>
        <w:bidi w:val="0"/>
        <w:adjustRightInd/>
        <w:snapToGrid/>
        <w:spacing w:line="560" w:lineRule="exact"/>
        <w:ind w:firstLine="560" w:firstLineChars="200"/>
        <w:jc w:val="both"/>
        <w:textAlignment w:val="auto"/>
        <w:rPr>
          <w:rFonts w:hint="default" w:ascii="Times New Roman" w:hAnsi="Times New Roman" w:eastAsia="宋体" w:cs="Times New Roman"/>
          <w:color w:val="auto"/>
          <w:kern w:val="0"/>
          <w:sz w:val="28"/>
          <w:szCs w:val="28"/>
          <w:highlight w:val="none"/>
        </w:rPr>
      </w:pPr>
      <w:r>
        <w:rPr>
          <w:rFonts w:hint="default" w:ascii="Times New Roman" w:hAnsi="Times New Roman" w:eastAsia="宋体" w:cs="Times New Roman"/>
          <w:color w:val="auto"/>
          <w:kern w:val="0"/>
          <w:sz w:val="28"/>
          <w:szCs w:val="28"/>
          <w:highlight w:val="none"/>
          <w:lang w:val="en-US"/>
        </w:rPr>
        <w:t>[</w:t>
      </w:r>
      <w:r>
        <w:rPr>
          <w:rFonts w:hint="default" w:ascii="Times New Roman" w:hAnsi="Times New Roman" w:eastAsia="宋体" w:cs="Times New Roman"/>
          <w:color w:val="auto"/>
          <w:kern w:val="0"/>
          <w:sz w:val="28"/>
          <w:szCs w:val="28"/>
          <w:highlight w:val="none"/>
          <w:lang w:val="en-US" w:eastAsia="zh-CN"/>
        </w:rPr>
        <w:t>2</w:t>
      </w:r>
      <w:r>
        <w:rPr>
          <w:rFonts w:hint="default" w:ascii="Times New Roman" w:hAnsi="Times New Roman" w:eastAsia="宋体" w:cs="Times New Roman"/>
          <w:color w:val="auto"/>
          <w:kern w:val="0"/>
          <w:sz w:val="28"/>
          <w:szCs w:val="28"/>
          <w:highlight w:val="none"/>
          <w:lang w:val="en-US"/>
        </w:rPr>
        <w:t>]</w:t>
      </w:r>
      <w:r>
        <w:rPr>
          <w:rFonts w:hint="default" w:ascii="Times New Roman" w:hAnsi="Times New Roman" w:eastAsia="宋体" w:cs="Times New Roman"/>
          <w:color w:val="auto"/>
          <w:kern w:val="0"/>
          <w:sz w:val="28"/>
          <w:szCs w:val="28"/>
          <w:highlight w:val="none"/>
        </w:rPr>
        <w:t>生产总值和各产业增加值绝对数按当年价格计算，增长速度按可比价格计算。</w:t>
      </w:r>
    </w:p>
    <w:p w14:paraId="236C74BF">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p>
    <w:p w14:paraId="736518D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p>
    <w:p w14:paraId="11AF3794">
      <w:pPr>
        <w:pStyle w:val="6"/>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auto"/>
          <w:sz w:val="32"/>
          <w:szCs w:val="32"/>
          <w:lang w:val="en-US" w:eastAsia="zh-CN"/>
        </w:rPr>
      </w:pPr>
    </w:p>
    <w:p w14:paraId="6B62F146">
      <w:pPr>
        <w:keepNext w:val="0"/>
        <w:keepLines w:val="0"/>
        <w:pageBreakBefore w:val="0"/>
        <w:widowControl w:val="0"/>
        <w:kinsoku/>
        <w:wordWrap w:val="0"/>
        <w:overflowPunct/>
        <w:topLinePunct w:val="0"/>
        <w:autoSpaceDE/>
        <w:autoSpaceDN/>
        <w:bidi w:val="0"/>
        <w:adjustRightInd/>
        <w:snapToGrid/>
        <w:jc w:val="righ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荔波县统计局        </w:t>
      </w:r>
    </w:p>
    <w:p w14:paraId="44D038FE">
      <w:pPr>
        <w:pStyle w:val="4"/>
        <w:wordWrap w:val="0"/>
        <w:jc w:val="right"/>
        <w:rPr>
          <w:rFonts w:hint="eastAsia" w:ascii="仿宋_GB2312" w:hAnsi="仿宋_GB2312" w:eastAsia="仿宋_GB2312" w:cs="仿宋_GB2312"/>
          <w:color w:val="auto"/>
          <w:sz w:val="32"/>
          <w:szCs w:val="32"/>
          <w:lang w:val="en-US" w:eastAsia="zh-CN"/>
        </w:rPr>
      </w:pPr>
      <w:r>
        <w:rPr>
          <w:rFonts w:hint="default" w:ascii="Times New Roman" w:hAnsi="Times New Roman" w:eastAsia="仿宋_GB2312" w:cs="Times New Roman"/>
          <w:color w:val="auto"/>
          <w:sz w:val="32"/>
          <w:szCs w:val="32"/>
          <w:lang w:val="en-US" w:eastAsia="zh-CN"/>
        </w:rPr>
        <w:t>202</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val="en-US" w:eastAsia="zh-CN"/>
        </w:rPr>
        <w:t>年</w:t>
      </w:r>
      <w:r>
        <w:rPr>
          <w:rFonts w:hint="eastAsia"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lang w:val="en-US" w:eastAsia="zh-CN"/>
        </w:rPr>
        <w:t>月</w:t>
      </w:r>
      <w:r>
        <w:rPr>
          <w:rFonts w:hint="eastAsia"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lang w:val="en-US" w:eastAsia="zh-CN"/>
        </w:rPr>
        <w:t xml:space="preserve">日  </w:t>
      </w:r>
      <w:r>
        <w:rPr>
          <w:rFonts w:hint="eastAsia" w:ascii="仿宋_GB2312" w:hAnsi="仿宋_GB2312" w:eastAsia="仿宋_GB2312" w:cs="仿宋_GB2312"/>
          <w:color w:val="auto"/>
          <w:sz w:val="32"/>
          <w:szCs w:val="32"/>
          <w:lang w:val="en-US" w:eastAsia="zh-CN"/>
        </w:rPr>
        <w:t xml:space="preserve">   </w:t>
      </w:r>
    </w:p>
    <w:p w14:paraId="52398EF6">
      <w:pPr>
        <w:pStyle w:val="6"/>
        <w:rPr>
          <w:rFonts w:hint="eastAsia" w:ascii="仿宋_GB2312" w:hAnsi="仿宋_GB2312" w:eastAsia="仿宋_GB2312" w:cs="仿宋_GB2312"/>
          <w:color w:val="auto"/>
          <w:sz w:val="32"/>
          <w:szCs w:val="32"/>
          <w:lang w:val="en-US" w:eastAsia="zh-CN"/>
        </w:rPr>
      </w:pPr>
    </w:p>
    <w:p w14:paraId="5C5503DD">
      <w:pPr>
        <w:pStyle w:val="6"/>
        <w:rPr>
          <w:rFonts w:hint="eastAsia" w:ascii="仿宋_GB2312" w:hAnsi="仿宋_GB2312" w:eastAsia="仿宋_GB2312" w:cs="仿宋_GB2312"/>
          <w:color w:val="auto"/>
          <w:sz w:val="32"/>
          <w:szCs w:val="32"/>
          <w:lang w:val="en-US" w:eastAsia="zh-CN"/>
        </w:rPr>
      </w:pPr>
    </w:p>
    <w:p w14:paraId="6C9D4013">
      <w:pPr>
        <w:rPr>
          <w:rFonts w:hint="eastAsia"/>
          <w:lang w:val="en-US" w:eastAsia="zh-CN"/>
        </w:rPr>
      </w:pPr>
    </w:p>
    <w:p w14:paraId="0861D77C">
      <w:pPr>
        <w:pStyle w:val="8"/>
        <w:rPr>
          <w:rFonts w:hint="eastAsia"/>
          <w:lang w:val="en-US" w:eastAsia="zh-CN"/>
        </w:rPr>
      </w:pPr>
    </w:p>
    <w:p w14:paraId="75883C24">
      <w:pPr>
        <w:rPr>
          <w:rFonts w:hint="eastAsia"/>
          <w:lang w:val="en-US" w:eastAsia="zh-CN"/>
        </w:rPr>
      </w:pPr>
    </w:p>
    <w:p w14:paraId="6FA29C95">
      <w:pPr>
        <w:pStyle w:val="8"/>
        <w:rPr>
          <w:rFonts w:hint="eastAsia"/>
          <w:lang w:val="en-US" w:eastAsia="zh-CN"/>
        </w:rPr>
      </w:pPr>
    </w:p>
    <w:p w14:paraId="578EAE94">
      <w:pPr>
        <w:rPr>
          <w:rFonts w:hint="eastAsia"/>
          <w:lang w:val="en-US" w:eastAsia="zh-CN"/>
        </w:rPr>
      </w:pPr>
    </w:p>
    <w:p w14:paraId="7EF9B487">
      <w:pPr>
        <w:pStyle w:val="8"/>
        <w:rPr>
          <w:rFonts w:hint="eastAsia"/>
          <w:lang w:val="en-US" w:eastAsia="zh-CN"/>
        </w:rPr>
      </w:pPr>
    </w:p>
    <w:p w14:paraId="4A58D3B3">
      <w:pPr>
        <w:rPr>
          <w:rFonts w:hint="eastAsia"/>
          <w:lang w:val="en-US" w:eastAsia="zh-CN"/>
        </w:rPr>
      </w:pPr>
    </w:p>
    <w:p w14:paraId="34D7A5FC">
      <w:pPr>
        <w:pStyle w:val="8"/>
        <w:rPr>
          <w:rFonts w:hint="eastAsia"/>
          <w:lang w:val="en-US" w:eastAsia="zh-CN"/>
        </w:rPr>
      </w:pPr>
    </w:p>
    <w:p w14:paraId="6F283F1E">
      <w:pPr>
        <w:rPr>
          <w:rFonts w:hint="eastAsia"/>
          <w:lang w:val="en-US" w:eastAsia="zh-CN"/>
        </w:rPr>
      </w:pPr>
    </w:p>
    <w:p w14:paraId="645A3A6A">
      <w:pPr>
        <w:pStyle w:val="8"/>
        <w:rPr>
          <w:rFonts w:hint="eastAsia"/>
          <w:lang w:val="en-US" w:eastAsia="zh-CN"/>
        </w:rPr>
      </w:pPr>
    </w:p>
    <w:p w14:paraId="49F538ED">
      <w:pPr>
        <w:pStyle w:val="12"/>
        <w:rPr>
          <w:rFonts w:hint="eastAsia"/>
          <w:lang w:val="en-US" w:eastAsia="zh-CN"/>
        </w:rPr>
      </w:pPr>
    </w:p>
    <w:p w14:paraId="27C843FD">
      <w:pPr>
        <w:pStyle w:val="7"/>
        <w:rPr>
          <w:rFonts w:hint="eastAsia"/>
          <w:lang w:val="en-US" w:eastAsia="zh-CN"/>
        </w:rPr>
      </w:pPr>
    </w:p>
    <w:p w14:paraId="00520B39">
      <w:pPr>
        <w:pStyle w:val="3"/>
        <w:rPr>
          <w:rFonts w:hint="eastAsia"/>
          <w:lang w:val="en-US" w:eastAsia="zh-CN"/>
        </w:rPr>
      </w:pPr>
    </w:p>
    <w:p w14:paraId="2B292B70">
      <w:pPr>
        <w:rPr>
          <w:rFonts w:hint="eastAsia"/>
          <w:lang w:val="en-US" w:eastAsia="zh-CN"/>
        </w:rPr>
      </w:pPr>
    </w:p>
    <w:p w14:paraId="7CB4D31E">
      <w:pPr>
        <w:pStyle w:val="12"/>
        <w:rPr>
          <w:rFonts w:hint="eastAsia"/>
          <w:lang w:val="en-US" w:eastAsia="zh-CN"/>
        </w:rPr>
      </w:pPr>
    </w:p>
    <w:p w14:paraId="0B5F0452">
      <w:pPr>
        <w:pStyle w:val="7"/>
        <w:rPr>
          <w:rFonts w:hint="eastAsia"/>
          <w:lang w:val="en-US" w:eastAsia="zh-CN"/>
        </w:rPr>
      </w:pPr>
    </w:p>
    <w:p w14:paraId="05CD04B8">
      <w:pPr>
        <w:pStyle w:val="3"/>
        <w:rPr>
          <w:rFonts w:hint="eastAsia"/>
          <w:lang w:val="en-US" w:eastAsia="zh-CN"/>
        </w:rPr>
      </w:pPr>
    </w:p>
    <w:p w14:paraId="5823C8D3">
      <w:pPr>
        <w:rPr>
          <w:rFonts w:hint="eastAsia"/>
          <w:lang w:val="en-US" w:eastAsia="zh-CN"/>
        </w:rPr>
      </w:pPr>
    </w:p>
    <w:p w14:paraId="34B74EA4">
      <w:pPr>
        <w:pStyle w:val="12"/>
        <w:rPr>
          <w:rFonts w:hint="eastAsia"/>
          <w:lang w:val="en-US" w:eastAsia="zh-CN"/>
        </w:rPr>
      </w:pPr>
    </w:p>
    <w:p w14:paraId="20D55064">
      <w:pPr>
        <w:pStyle w:val="7"/>
        <w:rPr>
          <w:rFonts w:hint="eastAsia"/>
          <w:lang w:val="en-US" w:eastAsia="zh-CN"/>
        </w:rPr>
      </w:pPr>
    </w:p>
    <w:p w14:paraId="2796CCC7">
      <w:pPr>
        <w:pStyle w:val="3"/>
        <w:rPr>
          <w:rFonts w:hint="eastAsia"/>
          <w:lang w:val="en-US" w:eastAsia="zh-CN"/>
        </w:rPr>
      </w:pPr>
    </w:p>
    <w:p w14:paraId="258E8D17">
      <w:pPr>
        <w:rPr>
          <w:rFonts w:hint="eastAsia"/>
          <w:lang w:val="en-US" w:eastAsia="zh-CN"/>
        </w:rPr>
      </w:pPr>
    </w:p>
    <w:p w14:paraId="126E4908">
      <w:pPr>
        <w:pStyle w:val="12"/>
        <w:rPr>
          <w:rFonts w:hint="eastAsia"/>
          <w:lang w:val="en-US" w:eastAsia="zh-CN"/>
        </w:rPr>
      </w:pPr>
    </w:p>
    <w:p w14:paraId="46D7FEBE">
      <w:pPr>
        <w:pStyle w:val="7"/>
        <w:rPr>
          <w:rFonts w:hint="eastAsia"/>
          <w:lang w:val="en-US" w:eastAsia="zh-CN"/>
        </w:rPr>
      </w:pPr>
    </w:p>
    <w:p w14:paraId="749FE24F">
      <w:pPr>
        <w:pStyle w:val="3"/>
        <w:rPr>
          <w:rFonts w:hint="eastAsia"/>
          <w:lang w:val="en-US" w:eastAsia="zh-CN"/>
        </w:rPr>
      </w:pPr>
    </w:p>
    <w:p w14:paraId="1568F87D">
      <w:pPr>
        <w:rPr>
          <w:rFonts w:hint="eastAsia"/>
          <w:lang w:val="en-US" w:eastAsia="zh-CN"/>
        </w:rPr>
      </w:pPr>
    </w:p>
    <w:p w14:paraId="33D58A58">
      <w:pPr>
        <w:rPr>
          <w:rFonts w:hint="eastAsia"/>
          <w:lang w:val="en-US" w:eastAsia="zh-CN"/>
        </w:rPr>
      </w:pPr>
    </w:p>
    <w:p w14:paraId="1BB8C5E4">
      <w:pPr>
        <w:rPr>
          <w:rFonts w:hint="eastAsia"/>
          <w:lang w:val="en-US" w:eastAsia="zh-CN"/>
        </w:rPr>
      </w:pPr>
    </w:p>
    <w:p w14:paraId="30831E1F">
      <w:pPr>
        <w:rPr>
          <w:rFonts w:hint="eastAsia"/>
          <w:lang w:val="en-US" w:eastAsia="zh-CN"/>
        </w:rPr>
      </w:pPr>
    </w:p>
    <w:p w14:paraId="135E8228">
      <w:pPr>
        <w:pStyle w:val="4"/>
        <w:rPr>
          <w:rFonts w:hint="eastAsia"/>
          <w:lang w:val="en-US" w:eastAsia="zh-CN"/>
        </w:rPr>
      </w:pPr>
    </w:p>
    <w:p w14:paraId="0296E57B">
      <w:pPr>
        <w:rPr>
          <w:rFonts w:hint="eastAsia"/>
          <w:lang w:val="en-US" w:eastAsia="zh-CN"/>
        </w:rPr>
      </w:pPr>
    </w:p>
    <w:p w14:paraId="169B2CC5">
      <w:pPr>
        <w:pStyle w:val="4"/>
        <w:rPr>
          <w:rFonts w:hint="eastAsia"/>
          <w:lang w:val="en-US" w:eastAsia="zh-CN"/>
        </w:rPr>
      </w:pPr>
    </w:p>
    <w:p w14:paraId="686A9DE6">
      <w:pPr>
        <w:pStyle w:val="12"/>
        <w:rPr>
          <w:rFonts w:hint="eastAsia"/>
          <w:lang w:val="en-US" w:eastAsia="zh-CN"/>
        </w:rPr>
      </w:pPr>
    </w:p>
    <w:p w14:paraId="0D558117">
      <w:pPr>
        <w:pStyle w:val="6"/>
      </w:pPr>
    </w:p>
    <w:p w14:paraId="09503D19"/>
    <w:p w14:paraId="731A92EA">
      <w:pPr>
        <w:pStyle w:val="12"/>
      </w:pPr>
    </w:p>
    <w:p w14:paraId="4670FB4C">
      <w:pPr>
        <w:pBdr>
          <w:top w:val="single" w:color="auto" w:sz="4" w:space="1"/>
          <w:bottom w:val="single" w:color="auto" w:sz="4" w:space="1"/>
        </w:pBdr>
        <w:spacing w:line="500" w:lineRule="exact"/>
        <w:ind w:firstLine="280" w:firstLineChars="100"/>
        <w:rPr>
          <w:rFonts w:hint="default" w:ascii="Times New Roman" w:hAnsi="Times New Roman" w:eastAsia="仿宋_GB2312" w:cs="Times New Roman"/>
          <w:sz w:val="28"/>
          <w:szCs w:val="28"/>
          <w:lang w:eastAsia="zh-CN"/>
        </w:rPr>
      </w:pPr>
      <w:r>
        <w:rPr>
          <w:rFonts w:hint="eastAsia" w:ascii="仿宋_GB2312" w:hAnsi="仿宋_GB2312" w:eastAsia="仿宋_GB2312" w:cs="仿宋_GB2312"/>
          <w:sz w:val="28"/>
          <w:szCs w:val="28"/>
          <w:lang w:eastAsia="zh-CN"/>
        </w:rPr>
        <w:t>荔波县统计局综合科</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r>
        <w:rPr>
          <w:rFonts w:hint="default" w:ascii="Times New Roman" w:hAnsi="Times New Roman" w:eastAsia="仿宋_GB2312" w:cs="Times New Roman"/>
          <w:sz w:val="28"/>
          <w:szCs w:val="28"/>
        </w:rPr>
        <w:t xml:space="preserve"> 20</w:t>
      </w:r>
      <w:r>
        <w:rPr>
          <w:rFonts w:hint="default" w:ascii="Times New Roman" w:hAnsi="Times New Roman" w:eastAsia="仿宋_GB2312" w:cs="Times New Roman"/>
          <w:sz w:val="28"/>
          <w:szCs w:val="28"/>
          <w:lang w:val="en-US" w:eastAsia="zh-CN"/>
        </w:rPr>
        <w:t>2</w:t>
      </w:r>
      <w:r>
        <w:rPr>
          <w:rFonts w:hint="eastAsia"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7</w:t>
      </w:r>
      <w:r>
        <w:rPr>
          <w:rFonts w:hint="default"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10</w:t>
      </w:r>
      <w:r>
        <w:rPr>
          <w:rFonts w:hint="default" w:ascii="Times New Roman" w:hAnsi="Times New Roman" w:eastAsia="仿宋_GB2312" w:cs="Times New Roman"/>
          <w:sz w:val="28"/>
          <w:szCs w:val="28"/>
        </w:rPr>
        <w:t>日印发</w:t>
      </w:r>
    </w:p>
    <w:p w14:paraId="497CC207">
      <w:pPr>
        <w:spacing w:line="520" w:lineRule="exact"/>
        <w:jc w:val="center"/>
        <w:rPr>
          <w:rFonts w:hint="default" w:ascii="Times New Roman" w:hAnsi="Times New Roman" w:cs="Times New Roman"/>
          <w:color w:val="auto"/>
        </w:rPr>
      </w:pPr>
      <w:r>
        <w:rPr>
          <w:rFonts w:hint="eastAsia" w:hAnsi="宋体" w:cs="宋体"/>
          <w:szCs w:val="21"/>
          <w:lang w:val="en-US" w:eastAsia="zh-CN" w:bidi="ar"/>
        </w:rPr>
        <w:t xml:space="preserve">                                                                           </w:t>
      </w:r>
      <w:r>
        <w:rPr>
          <w:rFonts w:hint="eastAsia" w:ascii="宋体" w:hAnsi="宋体" w:eastAsia="宋体" w:cs="宋体"/>
          <w:sz w:val="21"/>
          <w:szCs w:val="21"/>
          <w:lang w:eastAsia="zh-CN"/>
        </w:rPr>
        <w:t>共印</w:t>
      </w:r>
      <w:r>
        <w:rPr>
          <w:rFonts w:hint="eastAsia" w:ascii="宋体" w:hAnsi="宋体" w:cs="宋体"/>
          <w:sz w:val="21"/>
          <w:szCs w:val="21"/>
          <w:lang w:val="en-US" w:eastAsia="zh-CN"/>
        </w:rPr>
        <w:t>15</w:t>
      </w:r>
      <w:r>
        <w:rPr>
          <w:rFonts w:hint="eastAsia" w:ascii="宋体" w:hAnsi="宋体" w:eastAsia="宋体" w:cs="宋体"/>
          <w:sz w:val="21"/>
          <w:szCs w:val="21"/>
          <w:lang w:eastAsia="zh-CN"/>
        </w:rPr>
        <w:t>份</w:t>
      </w:r>
    </w:p>
    <w:sectPr>
      <w:footerReference r:id="rId3"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61AEA70-CA5E-4435-B8A3-8A6D01A3AE2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BA8CDFD-F5F5-4929-B2EC-92B3AD6022DE}"/>
  </w:font>
  <w:font w:name="仿宋_GB2312">
    <w:panose1 w:val="02010609030101010101"/>
    <w:charset w:val="86"/>
    <w:family w:val="auto"/>
    <w:pitch w:val="default"/>
    <w:sig w:usb0="00000001" w:usb1="080E0000" w:usb2="00000000" w:usb3="00000000" w:csb0="00040000" w:csb1="00000000"/>
    <w:embedRegular r:id="rId3" w:fontKey="{2FA7033D-7166-469B-822C-D908FE171C52}"/>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33928">
    <w:pPr>
      <w:pStyle w:val="4"/>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-314325</wp:posOffset>
              </wp:positionV>
              <wp:extent cx="1828800" cy="1828800"/>
              <wp:effectExtent l="0" t="0" r="0" b="0"/>
              <wp:wrapNone/>
              <wp:docPr id="1" name="Quad Arrow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475F749">
                          <w:pPr>
                            <w:pStyle w:val="4"/>
                            <w:rPr>
                              <w:rFonts w:hint="default" w:ascii="宋体" w:hAnsi="宋体" w:eastAsia="宋体" w:cs="宋体"/>
                              <w:sz w:val="28"/>
                              <w:szCs w:val="28"/>
                              <w:lang w:val="en-US"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wps:txbx>
                    <wps:bodyPr wrap="none" lIns="0" tIns="0" rIns="0" bIns="0" upright="0">
                      <a:spAutoFit/>
                    </wps:bodyPr>
                  </wps:wsp>
                </a:graphicData>
              </a:graphic>
            </wp:anchor>
          </w:drawing>
        </mc:Choice>
        <mc:Fallback>
          <w:pict>
            <v:shape id="Quad Arrow 1026" o:spid="_x0000_s1026" o:spt="202" type="#_x0000_t202" style="position:absolute;left:0pt;margin-top:-24.75pt;height:144pt;width:144pt;mso-position-horizontal:outside;mso-position-horizontal-relative:margin;mso-wrap-style:none;z-index:251659264;mso-width-relative:page;mso-height-relative:page;" filled="f" stroked="f" coordsize="21600,21600" o:gfxdata="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Geh7U1QAAAAgBAAAPAAAAAAAAAAEAIAAAACIAAABkcnMvZG93bnJldi54bWxQSwEC&#10;FAAUAAAACACHTuJAqqu98r4BAACdAwAADgAAAAAAAAABACAAAAAkAQAAZHJzL2Uyb0RvYy54bWxQ&#10;SwUGAAAAAAYABgBZAQAAVAUAAAAA&#10;">
              <v:fill on="f" focussize="0,0"/>
              <v:stroke on="f"/>
              <v:imagedata o:title=""/>
              <o:lock v:ext="edit" aspectratio="f"/>
              <v:textbox inset="0mm,0mm,0mm,0mm" style="mso-fit-shape-to-text:t;">
                <w:txbxContent>
                  <w:p w14:paraId="1475F749">
                    <w:pPr>
                      <w:pStyle w:val="4"/>
                      <w:rPr>
                        <w:rFonts w:hint="default" w:ascii="宋体" w:hAnsi="宋体" w:eastAsia="宋体" w:cs="宋体"/>
                        <w:sz w:val="28"/>
                        <w:szCs w:val="28"/>
                        <w:lang w:val="en-US"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dit="readOnly"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4NWUxMzgzNDVkZDk2NzIwZjgyMzgyNDdhZTE2MTcifQ=="/>
    <w:docVar w:name="DocumentID" w:val="{1AAE2E29-07EA-47CA-B170-4D3A617AEEC0}"/>
    <w:docVar w:name="DocumentName" w:val="荔统字〔2022〕20号 荔波县2021年国民经济和社会发展统计公报"/>
  </w:docVars>
  <w:rsids>
    <w:rsidRoot w:val="00000000"/>
    <w:rsid w:val="006022B4"/>
    <w:rsid w:val="00797108"/>
    <w:rsid w:val="00A228C0"/>
    <w:rsid w:val="017B7436"/>
    <w:rsid w:val="01F577E2"/>
    <w:rsid w:val="02B01361"/>
    <w:rsid w:val="05210343"/>
    <w:rsid w:val="065E52B0"/>
    <w:rsid w:val="06EB0BBA"/>
    <w:rsid w:val="073836D3"/>
    <w:rsid w:val="07665BDF"/>
    <w:rsid w:val="0A421D3B"/>
    <w:rsid w:val="0B6C1268"/>
    <w:rsid w:val="0B8D66E4"/>
    <w:rsid w:val="0CE848F4"/>
    <w:rsid w:val="0D197B03"/>
    <w:rsid w:val="0D840B8F"/>
    <w:rsid w:val="0EF56A7A"/>
    <w:rsid w:val="0F2F2BCC"/>
    <w:rsid w:val="1120644E"/>
    <w:rsid w:val="129F21AD"/>
    <w:rsid w:val="136441CE"/>
    <w:rsid w:val="14C26B28"/>
    <w:rsid w:val="154843B8"/>
    <w:rsid w:val="16481603"/>
    <w:rsid w:val="17626C76"/>
    <w:rsid w:val="1788441F"/>
    <w:rsid w:val="18045A4E"/>
    <w:rsid w:val="18EE0096"/>
    <w:rsid w:val="1970781A"/>
    <w:rsid w:val="1AA81E5C"/>
    <w:rsid w:val="1BC021BE"/>
    <w:rsid w:val="1C224C26"/>
    <w:rsid w:val="1C6E4DDD"/>
    <w:rsid w:val="1DFC0132"/>
    <w:rsid w:val="1EE73F05"/>
    <w:rsid w:val="1F64633C"/>
    <w:rsid w:val="207236F0"/>
    <w:rsid w:val="20750A06"/>
    <w:rsid w:val="20954272"/>
    <w:rsid w:val="21EF1937"/>
    <w:rsid w:val="22242AEB"/>
    <w:rsid w:val="226766B8"/>
    <w:rsid w:val="22F15352"/>
    <w:rsid w:val="23155B6E"/>
    <w:rsid w:val="24794EF2"/>
    <w:rsid w:val="252A0723"/>
    <w:rsid w:val="2566590A"/>
    <w:rsid w:val="259247F8"/>
    <w:rsid w:val="26E61D75"/>
    <w:rsid w:val="277125BE"/>
    <w:rsid w:val="29336940"/>
    <w:rsid w:val="295930C9"/>
    <w:rsid w:val="29C73352"/>
    <w:rsid w:val="2AA32188"/>
    <w:rsid w:val="2AC11AAE"/>
    <w:rsid w:val="2B4104F9"/>
    <w:rsid w:val="2BC52ED8"/>
    <w:rsid w:val="2C1F284A"/>
    <w:rsid w:val="2C7841C4"/>
    <w:rsid w:val="2E4C3CB3"/>
    <w:rsid w:val="2EC12CC4"/>
    <w:rsid w:val="2EDE2370"/>
    <w:rsid w:val="304F5466"/>
    <w:rsid w:val="30FC230C"/>
    <w:rsid w:val="31083F93"/>
    <w:rsid w:val="32290665"/>
    <w:rsid w:val="32A63A63"/>
    <w:rsid w:val="32BF6F02"/>
    <w:rsid w:val="33623785"/>
    <w:rsid w:val="33F64577"/>
    <w:rsid w:val="34050C5E"/>
    <w:rsid w:val="36132804"/>
    <w:rsid w:val="370F09B0"/>
    <w:rsid w:val="37B31C40"/>
    <w:rsid w:val="39D15CED"/>
    <w:rsid w:val="39D709A6"/>
    <w:rsid w:val="3A2A1D67"/>
    <w:rsid w:val="3A555D6F"/>
    <w:rsid w:val="3AB4394A"/>
    <w:rsid w:val="3B837F8F"/>
    <w:rsid w:val="3BC02A2C"/>
    <w:rsid w:val="3CB9374F"/>
    <w:rsid w:val="3D37060E"/>
    <w:rsid w:val="3E3C34CE"/>
    <w:rsid w:val="3E3E5F16"/>
    <w:rsid w:val="3FF52B50"/>
    <w:rsid w:val="40DD69AF"/>
    <w:rsid w:val="413563CA"/>
    <w:rsid w:val="415C3FE4"/>
    <w:rsid w:val="41807B75"/>
    <w:rsid w:val="425439CC"/>
    <w:rsid w:val="42925DB2"/>
    <w:rsid w:val="42A00BD0"/>
    <w:rsid w:val="45140D01"/>
    <w:rsid w:val="45194BF4"/>
    <w:rsid w:val="45FF7B15"/>
    <w:rsid w:val="46EC3681"/>
    <w:rsid w:val="476F55FB"/>
    <w:rsid w:val="4A4D25BF"/>
    <w:rsid w:val="4A5F2D8E"/>
    <w:rsid w:val="4A7D704C"/>
    <w:rsid w:val="4AB16FF2"/>
    <w:rsid w:val="4B0233A9"/>
    <w:rsid w:val="4E323FA5"/>
    <w:rsid w:val="4ED177EB"/>
    <w:rsid w:val="4F1A7F7B"/>
    <w:rsid w:val="4F9B5B7A"/>
    <w:rsid w:val="4FBB12C5"/>
    <w:rsid w:val="4FC44DD6"/>
    <w:rsid w:val="4FD2583F"/>
    <w:rsid w:val="51191F4A"/>
    <w:rsid w:val="511A6439"/>
    <w:rsid w:val="53184299"/>
    <w:rsid w:val="53702AEB"/>
    <w:rsid w:val="555D5DAC"/>
    <w:rsid w:val="55C618EC"/>
    <w:rsid w:val="560326E6"/>
    <w:rsid w:val="571C1C97"/>
    <w:rsid w:val="595C637A"/>
    <w:rsid w:val="596D6AFD"/>
    <w:rsid w:val="5A166E71"/>
    <w:rsid w:val="5A987D77"/>
    <w:rsid w:val="5A9A6C79"/>
    <w:rsid w:val="5B1A5C9D"/>
    <w:rsid w:val="5B3635BA"/>
    <w:rsid w:val="5BFD1D1F"/>
    <w:rsid w:val="5D1C017C"/>
    <w:rsid w:val="5DE60909"/>
    <w:rsid w:val="5E22532E"/>
    <w:rsid w:val="60115DB0"/>
    <w:rsid w:val="60457A3F"/>
    <w:rsid w:val="619676D8"/>
    <w:rsid w:val="624A4635"/>
    <w:rsid w:val="637B1111"/>
    <w:rsid w:val="63E270FD"/>
    <w:rsid w:val="64C207A6"/>
    <w:rsid w:val="65DA224D"/>
    <w:rsid w:val="6778433B"/>
    <w:rsid w:val="688558EE"/>
    <w:rsid w:val="68963667"/>
    <w:rsid w:val="697855A4"/>
    <w:rsid w:val="6CD77563"/>
    <w:rsid w:val="6DA171D8"/>
    <w:rsid w:val="6F901CBA"/>
    <w:rsid w:val="6F9208F0"/>
    <w:rsid w:val="704936A5"/>
    <w:rsid w:val="70955A04"/>
    <w:rsid w:val="70BB6AF7"/>
    <w:rsid w:val="723B526F"/>
    <w:rsid w:val="734E4045"/>
    <w:rsid w:val="73755CAB"/>
    <w:rsid w:val="75831D38"/>
    <w:rsid w:val="759B13C8"/>
    <w:rsid w:val="761A0A10"/>
    <w:rsid w:val="77183DD1"/>
    <w:rsid w:val="78351ECD"/>
    <w:rsid w:val="78FF0541"/>
    <w:rsid w:val="7A862147"/>
    <w:rsid w:val="7BEB4771"/>
    <w:rsid w:val="7CD14420"/>
    <w:rsid w:val="7D025DD1"/>
    <w:rsid w:val="7EC73B78"/>
    <w:rsid w:val="7FCB716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qFormat/>
    <w:uiPriority w:val="99"/>
    <w:pPr>
      <w:spacing w:after="120"/>
      <w:ind w:left="420" w:leftChars="200"/>
    </w:pPr>
  </w:style>
  <w:style w:type="paragraph" w:styleId="3">
    <w:name w:val="Balloon Text"/>
    <w:basedOn w:val="1"/>
    <w:next w:val="1"/>
    <w:semiHidden/>
    <w:qFormat/>
    <w:uiPriority w:val="0"/>
    <w:rPr>
      <w:sz w:val="18"/>
      <w:szCs w:val="18"/>
    </w:rPr>
  </w:style>
  <w:style w:type="paragraph" w:styleId="4">
    <w:name w:val="footer"/>
    <w:basedOn w:val="1"/>
    <w:next w:val="1"/>
    <w:qFormat/>
    <w:uiPriority w:val="0"/>
    <w:pPr>
      <w:tabs>
        <w:tab w:val="center" w:pos="4153"/>
        <w:tab w:val="right" w:pos="8306"/>
      </w:tabs>
      <w:snapToGrid w:val="0"/>
      <w:jc w:val="left"/>
    </w:pPr>
    <w:rPr>
      <w:sz w:val="18"/>
    </w:rPr>
  </w:style>
  <w:style w:type="paragraph" w:styleId="5">
    <w:name w:val="header"/>
    <w:basedOn w:val="1"/>
    <w:autoRedefine/>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6">
    <w:name w:val="toc 1"/>
    <w:basedOn w:val="1"/>
    <w:next w:val="1"/>
    <w:qFormat/>
    <w:uiPriority w:val="0"/>
  </w:style>
  <w:style w:type="paragraph" w:styleId="7">
    <w:name w:val="Normal (Web)"/>
    <w:basedOn w:val="1"/>
    <w:next w:val="3"/>
    <w:autoRedefine/>
    <w:qFormat/>
    <w:uiPriority w:val="0"/>
    <w:pPr>
      <w:spacing w:before="0" w:beforeAutospacing="1" w:after="0" w:afterAutospacing="1"/>
      <w:ind w:left="0" w:right="0"/>
      <w:jc w:val="left"/>
    </w:pPr>
    <w:rPr>
      <w:kern w:val="0"/>
      <w:sz w:val="24"/>
      <w:lang w:val="en-US" w:eastAsia="zh-CN"/>
    </w:rPr>
  </w:style>
  <w:style w:type="paragraph" w:styleId="8">
    <w:name w:val="Body Text First Indent 2"/>
    <w:basedOn w:val="2"/>
    <w:next w:val="1"/>
    <w:qFormat/>
    <w:uiPriority w:val="99"/>
    <w:pPr>
      <w:ind w:firstLine="420" w:firstLineChars="200"/>
    </w:pPr>
  </w:style>
  <w:style w:type="character" w:styleId="11">
    <w:name w:val="page number"/>
    <w:basedOn w:val="10"/>
    <w:qFormat/>
    <w:uiPriority w:val="0"/>
    <w:rPr>
      <w:rFonts w:hint="default" w:ascii="Times New Roman" w:hAnsi="Times New Roman" w:cs="Times New Roman"/>
    </w:rPr>
  </w:style>
  <w:style w:type="paragraph" w:customStyle="1" w:styleId="12">
    <w:name w:val="正文-公1"/>
    <w:basedOn w:val="13"/>
    <w:next w:val="7"/>
    <w:qFormat/>
    <w:uiPriority w:val="99"/>
    <w:pPr>
      <w:ind w:firstLine="200" w:firstLineChars="200"/>
    </w:pPr>
    <w:rPr>
      <w:rFonts w:ascii="Calibri" w:hAnsi="Calibri" w:cs="Calibri"/>
    </w:rPr>
  </w:style>
  <w:style w:type="paragraph" w:customStyle="1" w:styleId="1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2"/>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
    <w:name w:val="Body Text First Indent 21"/>
    <w:basedOn w:val="15"/>
    <w:qFormat/>
    <w:uiPriority w:val="99"/>
    <w:pPr>
      <w:ind w:left="200" w:leftChars="200" w:firstLine="420"/>
    </w:pPr>
    <w:rPr>
      <w:rFonts w:ascii="仿宋_GB2312" w:cs="仿宋_GB2312"/>
    </w:rPr>
  </w:style>
  <w:style w:type="paragraph" w:customStyle="1" w:styleId="15">
    <w:name w:val="Body Text Indent1"/>
    <w:basedOn w:val="1"/>
    <w:qFormat/>
    <w:uiPriority w:val="0"/>
    <w:pPr>
      <w:ind w:left="420" w:leftChars="200"/>
    </w:pPr>
    <w:rPr>
      <w:rFonts w:ascii="Times New Roman" w:hAnsi="Times New Roman" w:eastAsia="宋体" w:cs="Times New Roman"/>
    </w:rPr>
  </w:style>
  <w:style w:type="paragraph" w:customStyle="1" w:styleId="16">
    <w:name w:val="p0"/>
    <w:basedOn w:val="1"/>
    <w:qFormat/>
    <w:uiPriority w:val="0"/>
    <w:pPr>
      <w:widowControl/>
    </w:pPr>
    <w:rPr>
      <w:rFonts w:ascii="Calibri" w:hAnsi="Calibri" w:eastAsia="宋体" w:cs="宋体"/>
      <w:kern w:val="0"/>
      <w:szCs w:val="21"/>
    </w:rPr>
  </w:style>
  <w:style w:type="character" w:customStyle="1" w:styleId="17">
    <w:name w:val="ca-2"/>
    <w:basedOn w:val="10"/>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4632</Words>
  <Characters>5991</Characters>
  <Lines>0</Lines>
  <Paragraphs>0</Paragraphs>
  <TotalTime>20</TotalTime>
  <ScaleCrop>false</ScaleCrop>
  <LinksUpToDate>false</LinksUpToDate>
  <CharactersWithSpaces>28500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2020-06-19T02:23:00Z</dcterms:created>
  <dc:creator>Administrator</dc:creator>
  <cp:lastModifiedBy>001</cp:lastModifiedBy>
  <cp:lastPrinted>2022-06-30T08:31:00Z</cp:lastPrinted>
  <dcterms:modified xsi:type="dcterms:W3CDTF">2025-01-06T08:09:20Z</dcterms:modified>
  <dc:title>荔波县统计局开展防范和惩治统计造假</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D8CA296C574E404AAD021BBC9DA0CE3D_13</vt:lpwstr>
  </property>
  <property fmtid="{D5CDD505-2E9C-101B-9397-08002B2CF9AE}" pid="4" name="KSOTemplateDocerSaveRecord">
    <vt:lpwstr>eyJoZGlkIjoiMTc4ODI1MDg0MTc0MjA2OWZjMWM2OTQ4OTlhNGEwYTYiLCJ1c2VySWQiOiI0ODUyODQ4MzcifQ==</vt:lpwstr>
  </property>
</Properties>
</file>